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F7" w:rsidRDefault="005025F7" w:rsidP="005025F7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 2017год</w:t>
      </w:r>
      <w:bookmarkStart w:id="0" w:name="_GoBack"/>
      <w:bookmarkEnd w:id="0"/>
      <w:r>
        <w:rPr>
          <w:sz w:val="32"/>
          <w:szCs w:val="32"/>
        </w:rPr>
        <w:t xml:space="preserve"> на территории Журавского сельсовета Чистоозерного района Новосибирской области.</w:t>
      </w:r>
    </w:p>
    <w:p w:rsidR="005025F7" w:rsidRDefault="005025F7" w:rsidP="005025F7"/>
    <w:p w:rsidR="005025F7" w:rsidRDefault="005025F7" w:rsidP="005025F7"/>
    <w:p w:rsidR="005025F7" w:rsidRDefault="005025F7" w:rsidP="005025F7"/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Осуществление муниципального контроля осуществляется в соответствии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: 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Гражданским кодексом Российской Федерации, Земельным кодексом Российской Федерации;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Лесной кодекс Российской Федерации;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Федеральным законом от 11.10.1991 № 137-ФЗ «О введении в действие Земельного кодекса Российской Федерации»;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Федеральный закон от 11.11.2003 № 138 «О лотереях»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Уставом Журавского сельсовета Чистоозерного района Новосибирской области;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Положениями об организации муниципального контроля, Журавского сельсовета Чистоозерного района Новосибирской области;</w:t>
      </w:r>
    </w:p>
    <w:p w:rsidR="005025F7" w:rsidRDefault="005025F7" w:rsidP="005025F7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Административными регламентами осуществления муниципального контроля на территории Журавского сельсовета Чистоозерного района Новосибирской области</w:t>
      </w:r>
    </w:p>
    <w:p w:rsidR="005025F7" w:rsidRP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Муниципальные нормативные правовые акты, регулирующие осуществление муниципального контроля размещены на сайте Журавского сельсовета Чистоозерного района Новосибирской области – </w:t>
      </w:r>
      <w:proofErr w:type="spellStart"/>
      <w:r>
        <w:rPr>
          <w:sz w:val="32"/>
          <w:szCs w:val="32"/>
          <w:lang w:val="en-US"/>
        </w:rPr>
        <w:t>shurawka</w:t>
      </w:r>
      <w:proofErr w:type="spellEnd"/>
      <w:r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nso</w:t>
      </w:r>
      <w:proofErr w:type="spellEnd"/>
      <w:r w:rsidRPr="005025F7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исполнения муниципального контроля на территории Журавского сельсовета осуществляется администрацией Журавского сельсовета (далее – орган муниципального контроля). </w:t>
      </w:r>
    </w:p>
    <w:p w:rsidR="005025F7" w:rsidRDefault="005025F7" w:rsidP="005025F7">
      <w:pPr>
        <w:ind w:firstLine="360"/>
        <w:jc w:val="both"/>
        <w:rPr>
          <w:sz w:val="32"/>
          <w:szCs w:val="32"/>
        </w:rPr>
      </w:pPr>
      <w:r>
        <w:rPr>
          <w:color w:val="030000"/>
          <w:sz w:val="32"/>
          <w:szCs w:val="32"/>
        </w:rPr>
        <w:t>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земельный контроль, прокуратурой Чистоозерного района, организациями, общественными объединениями, а также гражданами.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>В 201</w:t>
      </w:r>
      <w:r w:rsidRPr="005025F7">
        <w:rPr>
          <w:sz w:val="32"/>
          <w:szCs w:val="32"/>
        </w:rPr>
        <w:t>7</w:t>
      </w:r>
      <w:r>
        <w:rPr>
          <w:sz w:val="32"/>
          <w:szCs w:val="32"/>
        </w:rPr>
        <w:t xml:space="preserve"> году денежные средства в бюджете на обеспечение функций по осуществлению муниципального контроля не предусмотрены. </w:t>
      </w: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Ответственным исполнителем муниципального контроля является специалист администрации Журавского сельсовета, квалификация специалиста соответствует направлению деятельности, которую он осуществляет. Мероприятий по повышению квалификации в 201</w:t>
      </w:r>
      <w:r w:rsidRPr="005025F7">
        <w:rPr>
          <w:sz w:val="32"/>
          <w:szCs w:val="32"/>
        </w:rPr>
        <w:t>7</w:t>
      </w:r>
      <w:r>
        <w:rPr>
          <w:sz w:val="32"/>
          <w:szCs w:val="32"/>
        </w:rPr>
        <w:t xml:space="preserve"> году не проводилось.</w:t>
      </w: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 проведению муниципального контроля эксперты, представители экспертных организаций в 201</w:t>
      </w:r>
      <w:r w:rsidRPr="005025F7">
        <w:rPr>
          <w:sz w:val="32"/>
          <w:szCs w:val="32"/>
        </w:rPr>
        <w:t>7</w:t>
      </w:r>
      <w:r>
        <w:rPr>
          <w:sz w:val="32"/>
          <w:szCs w:val="32"/>
        </w:rPr>
        <w:t xml:space="preserve"> году не привлекались.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За отчетный период плановая (документарная)  проверка  в отношении юридических лиц и индивидуальных предпринимателей не проводилась.</w:t>
      </w: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Представители экспертных организаций и эксперты к проведению мероприятий по контролю не привлекались.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 целью предотвращений нарушений со стороны юридических лиц и индивидуальных предпринимателей, в отношении которых </w:t>
      </w:r>
      <w:proofErr w:type="gramStart"/>
      <w:r>
        <w:rPr>
          <w:sz w:val="32"/>
          <w:szCs w:val="32"/>
        </w:rPr>
        <w:t>проводятся проверки органами контроля Журавского сельсовета Чистоозерного района Новосибирской области проводятся</w:t>
      </w:r>
      <w:proofErr w:type="gramEnd"/>
      <w:r>
        <w:rPr>
          <w:sz w:val="32"/>
          <w:szCs w:val="32"/>
        </w:rPr>
        <w:t xml:space="preserve"> кустовые семинары, расширенные совещания, индивидуальные встречи. </w:t>
      </w:r>
    </w:p>
    <w:p w:rsidR="005025F7" w:rsidRDefault="005025F7" w:rsidP="005025F7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Специалисты органов контроля принимают участие в сходах граждан, в семинарах, организуемых юридическими лицами и индивидуальными предпринимателями.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и оценка эффективности </w:t>
      </w:r>
      <w:proofErr w:type="gramStart"/>
      <w:r>
        <w:rPr>
          <w:sz w:val="32"/>
          <w:szCs w:val="32"/>
        </w:rPr>
        <w:t>государственного</w:t>
      </w:r>
      <w:proofErr w:type="gramEnd"/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5025F7" w:rsidRDefault="005025F7" w:rsidP="005025F7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Внеплановых проверок не проводилось, так как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</w:t>
      </w:r>
      <w:r>
        <w:rPr>
          <w:sz w:val="32"/>
          <w:szCs w:val="32"/>
        </w:rPr>
        <w:lastRenderedPageBreak/>
        <w:t xml:space="preserve">физических и юридических лиц, безопасности государства, а также чрезвычайных ситуаций природного и техногенного характера не выявлено. </w:t>
      </w: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rPr>
          <w:sz w:val="32"/>
          <w:szCs w:val="32"/>
        </w:rPr>
      </w:pP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5025F7" w:rsidRDefault="005025F7" w:rsidP="0050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5025F7" w:rsidRDefault="005025F7" w:rsidP="005025F7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Эффективность муниципального контроля находится </w:t>
      </w:r>
      <w:r>
        <w:rPr>
          <w:bCs/>
          <w:sz w:val="32"/>
          <w:szCs w:val="32"/>
        </w:rPr>
        <w:t xml:space="preserve">на невысоком </w:t>
      </w:r>
      <w:r>
        <w:rPr>
          <w:sz w:val="32"/>
          <w:szCs w:val="32"/>
        </w:rPr>
        <w:t xml:space="preserve">уровне. Журавский сельсовет Чистоозерного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контроля.  </w:t>
      </w:r>
    </w:p>
    <w:p w:rsidR="005025F7" w:rsidRDefault="005025F7" w:rsidP="005025F7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проверок, как правило, незначительно, в том числе и потому, что специалисты администрации,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правовыми актами администрации Журавского сельсовета. </w:t>
      </w:r>
    </w:p>
    <w:p w:rsidR="005025F7" w:rsidRDefault="005025F7" w:rsidP="005025F7">
      <w:pPr>
        <w:jc w:val="both"/>
        <w:rPr>
          <w:sz w:val="32"/>
          <w:szCs w:val="32"/>
        </w:rPr>
      </w:pPr>
      <w:r>
        <w:rPr>
          <w:color w:val="030000"/>
          <w:sz w:val="32"/>
          <w:szCs w:val="32"/>
        </w:rPr>
        <w:t xml:space="preserve">Повышению эффективности осуществления муниципального контроля будет способствовать: </w:t>
      </w:r>
      <w:r>
        <w:rPr>
          <w:color w:val="030000"/>
          <w:sz w:val="32"/>
          <w:szCs w:val="32"/>
        </w:rPr>
        <w:br/>
        <w:t xml:space="preserve">- отдельное финансирование вопросов,  связанных с осуществлением муниципального контроля; </w:t>
      </w:r>
      <w:r>
        <w:rPr>
          <w:color w:val="030000"/>
          <w:sz w:val="32"/>
          <w:szCs w:val="32"/>
        </w:rPr>
        <w:br/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</w:p>
    <w:p w:rsidR="0053070E" w:rsidRDefault="0053070E"/>
    <w:sectPr w:rsidR="0053070E" w:rsidSect="0053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5F7"/>
    <w:rsid w:val="005025F7"/>
    <w:rsid w:val="0053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2018-01-10T10:17:00Z</dcterms:created>
  <dcterms:modified xsi:type="dcterms:W3CDTF">2018-01-10T10:20:00Z</dcterms:modified>
</cp:coreProperties>
</file>