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ЖУРАВСКИЙ СЕЛЬСОВЕТ ЧИСТООЗЕРНОГО РАЙОНА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 ЖУРАВСКОГО СЕЛЬСОВЕТА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 НОВОСИБИРСКОЙ ОБЛАСТИ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AA3A49" w:rsidRDefault="00AA3A49" w:rsidP="00AA3A49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двадцать пятой сессии</w:t>
      </w:r>
    </w:p>
    <w:p w:rsidR="00AA3A49" w:rsidRDefault="00AA3A49" w:rsidP="00AA3A49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22.05.2018                                                                                  № 104</w:t>
      </w:r>
    </w:p>
    <w:p w:rsidR="00AA3A49" w:rsidRDefault="00AA3A49" w:rsidP="00AA3A4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решение четырнадцатой сессии от 10.02.2017 № 64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(в редакции решения №99 от 29.03.2018) «Об утверждении Положения об оплате труда </w:t>
      </w:r>
      <w:r>
        <w:rPr>
          <w:rFonts w:ascii="Arial" w:hAnsi="Arial" w:cs="Arial"/>
          <w:b/>
          <w:color w:val="000000"/>
        </w:rPr>
        <w:t xml:space="preserve">лиц, замещающих муниципальные должности на постоянной основе, </w:t>
      </w:r>
      <w:r>
        <w:rPr>
          <w:rFonts w:ascii="Arial" w:hAnsi="Arial" w:cs="Arial"/>
          <w:b/>
          <w:bCs/>
          <w:color w:val="000000"/>
        </w:rPr>
        <w:t>муниципальных служащих в администрации Журавского сельсовета Чистоозерного района Новосибирской области»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</w:rPr>
      </w:pP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  <w:t xml:space="preserve">В соответствии с постановлением Правительства Новосибирской области от 28.04.2018 № 180-п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 xml:space="preserve">О внесении изменений в постановление Правительства Новосибирской области от 31.01.2017 № 20-п» 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депутатов Журавского сельсовета Чистоозерного района Новосибирской области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е </w:t>
      </w:r>
      <w:proofErr w:type="spellStart"/>
      <w:r>
        <w:rPr>
          <w:rFonts w:ascii="Arial" w:hAnsi="Arial" w:cs="Arial"/>
          <w:b/>
        </w:rPr>
        <w:t>ш</w:t>
      </w:r>
      <w:proofErr w:type="spellEnd"/>
      <w:r>
        <w:rPr>
          <w:rFonts w:ascii="Arial" w:hAnsi="Arial" w:cs="Arial"/>
          <w:b/>
        </w:rPr>
        <w:t xml:space="preserve"> и л :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1.Внести изменения в решение четырнадцатой сессии от 10.02.2017 № 64 (в редакции решения №99 от 29.03.2018) «Об утверждении Положения об оплате труда </w:t>
      </w:r>
      <w:r>
        <w:rPr>
          <w:rFonts w:ascii="Arial" w:hAnsi="Arial" w:cs="Arial"/>
          <w:color w:val="000000"/>
        </w:rPr>
        <w:t xml:space="preserve">лиц, замещающих муниципальные должности на постоянной основе, </w:t>
      </w:r>
      <w:r>
        <w:rPr>
          <w:rFonts w:ascii="Arial" w:hAnsi="Arial" w:cs="Arial"/>
          <w:bCs/>
          <w:color w:val="000000"/>
        </w:rPr>
        <w:t>муниципальных служащих в администрации Журавского сельсовета Чистоозерного района Новосибирской области»:</w:t>
      </w:r>
    </w:p>
    <w:p w:rsidR="00AA3A49" w:rsidRDefault="00AA3A49" w:rsidP="00AA3A4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пункте 2.3. части 2 Положения об оплате труда </w:t>
      </w:r>
      <w:r>
        <w:rPr>
          <w:rFonts w:ascii="Arial" w:hAnsi="Arial" w:cs="Arial"/>
          <w:color w:val="000000"/>
          <w:sz w:val="24"/>
          <w:szCs w:val="24"/>
        </w:rPr>
        <w:t xml:space="preserve">лиц, 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замещающих муниципальные должности на постоянной основе, </w:t>
      </w:r>
      <w:r>
        <w:rPr>
          <w:rFonts w:ascii="Arial" w:hAnsi="Arial" w:cs="Arial"/>
          <w:bCs/>
          <w:color w:val="000000"/>
        </w:rPr>
        <w:t>муниципальных служащих в администрации Журавского сельсовета Чистоозерного района Новосибирской области (далее – Положение об оплате труда)   коэффициент кратности для Главы «1,37» заменить на «1,97».</w:t>
      </w: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</w:rPr>
      </w:pPr>
    </w:p>
    <w:p w:rsidR="00AA3A49" w:rsidRDefault="00AA3A49" w:rsidP="00AA3A4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Таблицу пункта 3.3.1. изложить в новой редакции:</w:t>
      </w:r>
    </w:p>
    <w:tbl>
      <w:tblPr>
        <w:tblW w:w="9495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295"/>
        <w:gridCol w:w="4200"/>
      </w:tblGrid>
      <w:tr w:rsidR="00AA3A49" w:rsidTr="00AA3A49">
        <w:trPr>
          <w:trHeight w:val="240"/>
        </w:trPr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классного чина</w:t>
            </w:r>
          </w:p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муниципальных служащих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Советник муниципальной службы 1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1300    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Советник муниципальной службы 2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1238   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Советник муниципальной службы 3 класса 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1181     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Секретарь муниципальной службы 1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968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Секретарь муниципальной службы 2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</w:t>
            </w:r>
          </w:p>
        </w:tc>
      </w:tr>
      <w:tr w:rsidR="00AA3A49" w:rsidTr="00AA3A49">
        <w:trPr>
          <w:trHeight w:val="240"/>
        </w:trPr>
        <w:tc>
          <w:tcPr>
            <w:tcW w:w="5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Секретарь муниципальной службы 3 класса     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A49" w:rsidRDefault="00AA3A4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752</w:t>
            </w:r>
          </w:p>
        </w:tc>
      </w:tr>
    </w:tbl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ind w:left="1425"/>
        <w:jc w:val="both"/>
        <w:outlineLvl w:val="1"/>
        <w:rPr>
          <w:rFonts w:ascii="Arial" w:hAnsi="Arial" w:cs="Arial"/>
          <w:color w:val="000000"/>
        </w:rPr>
      </w:pPr>
    </w:p>
    <w:p w:rsidR="00AA3A49" w:rsidRDefault="00AA3A49" w:rsidP="00AA3A4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Данные изменения вступают в силу  с 1 мая 2018 года.</w:t>
      </w:r>
    </w:p>
    <w:p w:rsidR="00AA3A49" w:rsidRDefault="00AA3A49" w:rsidP="00AA3A4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</w:rPr>
      </w:pPr>
    </w:p>
    <w:p w:rsidR="00AA3A49" w:rsidRDefault="00AA3A49" w:rsidP="00AA3A4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Журавского сельсовета                     Председатель Совета депутатов</w:t>
      </w:r>
    </w:p>
    <w:p w:rsidR="00AA3A49" w:rsidRDefault="00AA3A49" w:rsidP="00AA3A4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Чистоозерного района                                   Журавского сельсовета</w:t>
      </w:r>
    </w:p>
    <w:p w:rsidR="00AA3A49" w:rsidRDefault="00AA3A49" w:rsidP="00AA3A4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Чистоозерного района</w:t>
      </w:r>
    </w:p>
    <w:p w:rsidR="00AA3A49" w:rsidRDefault="00AA3A49" w:rsidP="00AA3A4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AA3A49" w:rsidRDefault="00AA3A49" w:rsidP="00AA3A4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В.А.Воронина                        ____________Л.И. </w:t>
      </w:r>
      <w:proofErr w:type="spellStart"/>
      <w:r>
        <w:rPr>
          <w:rFonts w:ascii="Arial" w:hAnsi="Arial" w:cs="Arial"/>
          <w:sz w:val="24"/>
          <w:szCs w:val="24"/>
        </w:rPr>
        <w:t>Лукъянцева</w:t>
      </w:r>
      <w:proofErr w:type="spellEnd"/>
    </w:p>
    <w:p w:rsidR="00AA3A49" w:rsidRDefault="00AA3A49" w:rsidP="00AA3A4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</w:rPr>
      </w:pPr>
    </w:p>
    <w:p w:rsidR="00AA3A49" w:rsidRDefault="00AA3A49" w:rsidP="00AA3A49">
      <w:pPr>
        <w:spacing w:line="360" w:lineRule="auto"/>
        <w:rPr>
          <w:rFonts w:ascii="Arial" w:hAnsi="Arial" w:cs="Arial"/>
        </w:rPr>
      </w:pPr>
    </w:p>
    <w:p w:rsidR="00AA3A49" w:rsidRDefault="00AA3A49" w:rsidP="00AA3A49"/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3A49"/>
    <w:rsid w:val="00041064"/>
    <w:rsid w:val="00281CFA"/>
    <w:rsid w:val="008E149A"/>
    <w:rsid w:val="00AA3A49"/>
    <w:rsid w:val="00A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3A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A3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2018-07-24T08:29:00Z</dcterms:created>
  <dcterms:modified xsi:type="dcterms:W3CDTF">2018-07-24T08:29:00Z</dcterms:modified>
</cp:coreProperties>
</file>