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CB" w:rsidRDefault="00D54CCB" w:rsidP="00D54CCB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Журавский сельсовет Чистоозерного района Новосибирской области</w:t>
      </w:r>
    </w:p>
    <w:p w:rsidR="00D54CCB" w:rsidRDefault="00D54CCB" w:rsidP="00D54CCB">
      <w:pPr>
        <w:jc w:val="center"/>
        <w:rPr>
          <w:b/>
        </w:rPr>
      </w:pPr>
    </w:p>
    <w:p w:rsidR="00D54CCB" w:rsidRDefault="00D54CCB" w:rsidP="00D54CCB">
      <w:pPr>
        <w:jc w:val="center"/>
        <w:rPr>
          <w:b/>
        </w:rPr>
      </w:pPr>
      <w:r>
        <w:rPr>
          <w:b/>
        </w:rPr>
        <w:t>СОВЕТ ДЕПУТАТОВ  ЖУРАВСКОГО СЕЛЬСОВЕТА</w:t>
      </w:r>
    </w:p>
    <w:p w:rsidR="00D54CCB" w:rsidRDefault="00D54CCB" w:rsidP="00D54CCB">
      <w:pPr>
        <w:jc w:val="center"/>
        <w:rPr>
          <w:b/>
        </w:rPr>
      </w:pPr>
      <w:r>
        <w:rPr>
          <w:b/>
        </w:rPr>
        <w:t>ЧИСТООЗЕРНОГО РАЙОНА НОВОСИБИРСКОЙ ОБЛАСТИ</w:t>
      </w:r>
    </w:p>
    <w:p w:rsidR="00D54CCB" w:rsidRDefault="00D54CCB" w:rsidP="00D54CCB">
      <w:pPr>
        <w:jc w:val="center"/>
        <w:rPr>
          <w:b/>
          <w:color w:val="FF0000"/>
        </w:rPr>
      </w:pPr>
      <w:r>
        <w:rPr>
          <w:b/>
        </w:rPr>
        <w:t>(пятого созыва)</w:t>
      </w:r>
    </w:p>
    <w:p w:rsidR="00D54CCB" w:rsidRDefault="00D54CCB" w:rsidP="00D54CCB">
      <w:pPr>
        <w:jc w:val="center"/>
        <w:rPr>
          <w:b/>
          <w:color w:val="FF0000"/>
        </w:rPr>
      </w:pPr>
    </w:p>
    <w:p w:rsidR="00D54CCB" w:rsidRDefault="00D54CCB" w:rsidP="00D54CCB">
      <w:pPr>
        <w:jc w:val="center"/>
        <w:rPr>
          <w:b/>
        </w:rPr>
      </w:pPr>
    </w:p>
    <w:p w:rsidR="00D54CCB" w:rsidRDefault="00D54CCB" w:rsidP="00D54CCB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54CCB" w:rsidRDefault="00D54CCB" w:rsidP="00D54C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30  СЕССИИ</w:t>
      </w:r>
    </w:p>
    <w:p w:rsidR="00D54CCB" w:rsidRDefault="00D54CCB" w:rsidP="00D54CCB">
      <w:pPr>
        <w:jc w:val="center"/>
        <w:rPr>
          <w:b/>
          <w:sz w:val="20"/>
          <w:szCs w:val="20"/>
        </w:rPr>
      </w:pPr>
    </w:p>
    <w:p w:rsidR="00D54CCB" w:rsidRDefault="00D54CCB" w:rsidP="00D54CCB">
      <w:pPr>
        <w:jc w:val="both"/>
      </w:pPr>
      <w:r>
        <w:t>От 25.12.2018г.                                                                                   №120    с</w:t>
      </w:r>
      <w:proofErr w:type="gramStart"/>
      <w:r>
        <w:t>.Ж</w:t>
      </w:r>
      <w:proofErr w:type="gramEnd"/>
      <w:r>
        <w:t>уравка</w:t>
      </w:r>
    </w:p>
    <w:p w:rsidR="00D54CCB" w:rsidRDefault="00D54CCB" w:rsidP="00D54CCB">
      <w:pPr>
        <w:jc w:val="center"/>
        <w:rPr>
          <w:b/>
        </w:rPr>
      </w:pPr>
    </w:p>
    <w:p w:rsidR="00D54CCB" w:rsidRDefault="00D54CCB" w:rsidP="00D54CCB">
      <w:pPr>
        <w:jc w:val="center"/>
        <w:rPr>
          <w:b/>
        </w:rPr>
      </w:pPr>
      <w:r>
        <w:rPr>
          <w:b/>
        </w:rPr>
        <w:t xml:space="preserve">О бюджете Журавского сельсовета Чистоозерного района Новосибирской области </w:t>
      </w:r>
    </w:p>
    <w:p w:rsidR="00D54CCB" w:rsidRDefault="00D54CCB" w:rsidP="00D54CCB">
      <w:pPr>
        <w:jc w:val="center"/>
        <w:rPr>
          <w:b/>
        </w:rPr>
      </w:pPr>
      <w:r>
        <w:rPr>
          <w:b/>
        </w:rPr>
        <w:t>на 2019 год и плановый период 2020 и 2021 годов</w:t>
      </w:r>
    </w:p>
    <w:p w:rsidR="00D54CCB" w:rsidRDefault="00D54CCB" w:rsidP="00D54CCB">
      <w:r>
        <w:t xml:space="preserve"> </w:t>
      </w:r>
    </w:p>
    <w:p w:rsidR="00D54CCB" w:rsidRDefault="00D54CCB" w:rsidP="00D54CCB">
      <w:pPr>
        <w:jc w:val="both"/>
      </w:pPr>
      <w:r>
        <w:t xml:space="preserve">     </w:t>
      </w:r>
      <w:proofErr w:type="gramStart"/>
      <w:r>
        <w:t>Руководствуясь Бюджетным кодексом Российской Федерации от 31.07.1998 №145-ФЗ и  федеральным законом от 06.10.2003  № 131-ФЗ «Об общих принципах организации местного самоуправления в Российской Федерации», Приказом Министерства финансов Российской Федерации от 01.07.2013 № 65-н «О порядке применения бюджетной классификации Российской Федерации», Законом Новосибирской области «Об областном бюджете Новосибирской области на 2019 год и плановый период 2020 и 2021 годов», Положением «О бюджетном устройстве</w:t>
      </w:r>
      <w:proofErr w:type="gramEnd"/>
      <w:r>
        <w:t xml:space="preserve"> и бюджетном процессе в Журавском сельсовете» </w:t>
      </w:r>
      <w:proofErr w:type="gramStart"/>
      <w:r>
        <w:t>утвержденное</w:t>
      </w:r>
      <w:proofErr w:type="gramEnd"/>
      <w:r>
        <w:t xml:space="preserve"> решением 33 сессии депутатов Журавского сельсовета от 26.12.2013г. №2, Совет депутатов Журавского сельсовета </w:t>
      </w:r>
    </w:p>
    <w:p w:rsidR="00D54CCB" w:rsidRDefault="00D54CCB" w:rsidP="00D54CCB">
      <w:pPr>
        <w:jc w:val="both"/>
      </w:pPr>
    </w:p>
    <w:p w:rsidR="00D54CCB" w:rsidRDefault="00D54CCB" w:rsidP="00D54CCB">
      <w:pPr>
        <w:jc w:val="both"/>
      </w:pPr>
      <w:r>
        <w:t xml:space="preserve">     РЕШИЛ:</w:t>
      </w:r>
    </w:p>
    <w:p w:rsidR="00D54CCB" w:rsidRDefault="00D54CCB" w:rsidP="00D54CCB">
      <w:pPr>
        <w:jc w:val="both"/>
      </w:pPr>
    </w:p>
    <w:p w:rsidR="00D54CCB" w:rsidRDefault="00D54CCB" w:rsidP="00D54CCB">
      <w:pPr>
        <w:jc w:val="both"/>
      </w:pPr>
      <w:r>
        <w:t xml:space="preserve">   1. Утвердить  основные характеристики бюджета Журавского сельсовета Чистоозерного района на 2019 год:</w:t>
      </w:r>
    </w:p>
    <w:p w:rsidR="00D54CCB" w:rsidRDefault="00D54CCB" w:rsidP="00D54CCB">
      <w:pPr>
        <w:jc w:val="both"/>
      </w:pPr>
      <w:r>
        <w:t xml:space="preserve">       1) прогнозируемый общий объем доходов бюджета в сумме 10643,1 тыс. рублей, из них объем межбюджетных трансфертов, получаемых из бюджетов бюджетной системы Российской Федерации 9258,6 тыс. рублей;</w:t>
      </w:r>
    </w:p>
    <w:p w:rsidR="00D54CCB" w:rsidRDefault="00D54CCB" w:rsidP="00D54CCB">
      <w:pPr>
        <w:jc w:val="both"/>
      </w:pPr>
      <w:r>
        <w:t xml:space="preserve">       2) общий объем расходов бюджета в сумме 10643,1 тыс. рублей.</w:t>
      </w:r>
    </w:p>
    <w:p w:rsidR="00D54CCB" w:rsidRDefault="00D54CCB" w:rsidP="00D54CCB">
      <w:pPr>
        <w:jc w:val="both"/>
      </w:pPr>
      <w:r>
        <w:t xml:space="preserve">       3)  дефицита  бюджета  0,0 тыс. рублей.</w:t>
      </w:r>
    </w:p>
    <w:p w:rsidR="00D54CCB" w:rsidRDefault="00D54CCB" w:rsidP="00D54CCB">
      <w:pPr>
        <w:jc w:val="both"/>
      </w:pPr>
    </w:p>
    <w:p w:rsidR="00D54CCB" w:rsidRDefault="00D54CCB" w:rsidP="00D54CCB">
      <w:pPr>
        <w:jc w:val="both"/>
      </w:pPr>
      <w:r>
        <w:t xml:space="preserve">   2.   Утвердить  основные характеристики бюджета Журавского сельсовета Чистоозерного района на 2019 год и плановый период 2020 и 2021 годов:</w:t>
      </w:r>
    </w:p>
    <w:p w:rsidR="00D54CCB" w:rsidRDefault="00D54CCB" w:rsidP="00D54CCB">
      <w:pPr>
        <w:jc w:val="both"/>
      </w:pPr>
      <w:r>
        <w:t xml:space="preserve">       1) прогнозируемый общий объем доходов бюджета на 2020 год в сумме 3459,7 тыс. руб., из них объем межбюджетных трансфертов, получаемых из бюджетов бюджетной системы Российской Федерации в 2065,6 тыс. руб. и на 2021 год в сумме 3514,8 тыс</w:t>
      </w:r>
      <w:proofErr w:type="gramStart"/>
      <w:r>
        <w:t>.р</w:t>
      </w:r>
      <w:proofErr w:type="gramEnd"/>
      <w:r>
        <w:t>уб., из них объем межбюджетных трансфертов, получаемых из бюджетов бюджетной системы Российской Федерации 2104,5 тыс. руб.;</w:t>
      </w:r>
    </w:p>
    <w:p w:rsidR="00D54CCB" w:rsidRDefault="00D54CCB" w:rsidP="00D54CCB">
      <w:pPr>
        <w:jc w:val="both"/>
      </w:pPr>
      <w:r>
        <w:t xml:space="preserve">       2) общий объем расходов бюджета на 2020 год в сумме 3459,7 тыс. руб., в том числе условно утвержденные расходы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34,9 тыс. руб.; </w:t>
      </w:r>
    </w:p>
    <w:p w:rsidR="00D54CCB" w:rsidRDefault="00D54CCB" w:rsidP="00D54CCB">
      <w:pPr>
        <w:jc w:val="both"/>
      </w:pPr>
      <w:r>
        <w:t>и на 2021 год в сумме 3514,8 тыс. руб., в том числе условно утвержденные расходы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70,5 тыс. руб.;</w:t>
      </w:r>
    </w:p>
    <w:p w:rsidR="00D54CCB" w:rsidRDefault="00D54CCB" w:rsidP="00D54CCB">
      <w:pPr>
        <w:jc w:val="both"/>
      </w:pPr>
      <w:r>
        <w:t xml:space="preserve">       3)  дефицит  местного бюджета  на 2020 год в сумме 0,0 тыс</w:t>
      </w:r>
      <w:proofErr w:type="gramStart"/>
      <w:r>
        <w:t>.р</w:t>
      </w:r>
      <w:proofErr w:type="gramEnd"/>
      <w:r>
        <w:t xml:space="preserve">уб. и на 2021 год 0,0 тыс. руб..  </w:t>
      </w:r>
    </w:p>
    <w:p w:rsidR="00D54CCB" w:rsidRDefault="00D54CCB" w:rsidP="00D54CCB">
      <w:pPr>
        <w:jc w:val="both"/>
      </w:pP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3.  Установить перечень  главных администраторов доходов бюджета Журавского сельсовета Чистоозерного района на 2019 год и плановый период 2020 и 2021 годов, в т</w:t>
      </w:r>
      <w:proofErr w:type="gramStart"/>
      <w:r>
        <w:t>.ч</w:t>
      </w:r>
      <w:proofErr w:type="gramEnd"/>
      <w:r>
        <w:t>: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1) перечень главных администраторов налоговых и неналоговых доходов бюджета Журавского сельсовета Чистоозерного района Новосибирской области на 2019 год и плановый период 2020 и 2021 годов согласно Приложению  1 к  настоящему решению.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2) перечень главных </w:t>
      </w:r>
      <w:proofErr w:type="gramStart"/>
      <w:r>
        <w:t>администраторов безвозмездных поступлений бюджета Журавского сельсовета Чистоозерного района Новосибирской области</w:t>
      </w:r>
      <w:proofErr w:type="gramEnd"/>
      <w:r>
        <w:t xml:space="preserve"> на плановый период 2020 и 2021 годов согласно Приложению 2 к настоящему решению.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4. Установить перечень главных </w:t>
      </w:r>
      <w:proofErr w:type="gramStart"/>
      <w:r>
        <w:t>администраторов источников финансирования дефицита бюджета Журавского сельсовета Чистоозерного района Новосибирской области</w:t>
      </w:r>
      <w:proofErr w:type="gramEnd"/>
      <w:r>
        <w:t xml:space="preserve"> на 2019 год и плановый период 2020 и 2021 годов согласно Приложению  3 к настоящему решению.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5. </w:t>
      </w:r>
      <w:proofErr w:type="gramStart"/>
      <w:r>
        <w:t>Установить, что доходы бюджета Журавского сельсовета Чистоозерного района на 2019 год и плановый период 2020 и 2021 годов  формируются за счет доходов от предусмотренных законодательством Российской Федерации о налогах и сборах федеральных налогов и сборов, предусмотренных специальными налоговыми режимами, региональных налогов, а также пеней и штрафов по ним, неналоговых доходов, а также за счет безвозмездных поступлений.</w:t>
      </w:r>
      <w:proofErr w:type="gramEnd"/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6. </w:t>
      </w:r>
      <w:proofErr w:type="gramStart"/>
      <w:r>
        <w:t xml:space="preserve">Утвердить </w:t>
      </w:r>
      <w:r>
        <w:rPr>
          <w:bCs/>
        </w:rPr>
        <w:t xml:space="preserve">нормативы распределения доходов, не установленных Бюджетным кодексом РФ, федеральным законом о федеральном бюджете, законами Новосибирской области, принятыми в соответствии с положениями Бюджетного кодекса РФ, в части налоговых и неналоговых доходов, зачисляемых в бюджет Журавского сельсовета Чистоозерного района в 2019 году и на плановый период 2020 и 2021 годов </w:t>
      </w:r>
      <w:r>
        <w:t>согласно  Приложению  4 к настоящему решению.</w:t>
      </w:r>
      <w:proofErr w:type="gramEnd"/>
    </w:p>
    <w:p w:rsidR="00D54CCB" w:rsidRDefault="00D54CCB" w:rsidP="00D54CCB">
      <w:pPr>
        <w:jc w:val="both"/>
      </w:pPr>
      <w:r>
        <w:t xml:space="preserve">    7. </w:t>
      </w:r>
      <w:proofErr w:type="gramStart"/>
      <w:r>
        <w:t xml:space="preserve">Утвердить </w:t>
      </w:r>
      <w:r>
        <w:rPr>
          <w:bCs/>
        </w:rPr>
        <w:t>нормативы распределения доходов, не установленных Бюджетным кодексом РФ, федеральным законом о федеральном бюджете, законами Новосибирской области, принятыми в соответствии с положениями Бюджетного кодекса РФ,  в части безвозмездных поступлений из других уровней бюджета, зачисляемых в бюджет Журавского сельсовета Чистоозерного района в 2019 году и плановый период 2020 и 2021 годов</w:t>
      </w:r>
      <w:r>
        <w:rPr>
          <w:b/>
          <w:bCs/>
        </w:rPr>
        <w:t xml:space="preserve"> </w:t>
      </w:r>
      <w:r>
        <w:t>согласно Приложению  5  к настоящему решению.</w:t>
      </w:r>
      <w:proofErr w:type="gramEnd"/>
    </w:p>
    <w:p w:rsidR="00D54CCB" w:rsidRDefault="00D54CCB" w:rsidP="00D54CCB">
      <w:pPr>
        <w:jc w:val="both"/>
      </w:pPr>
      <w:r>
        <w:rPr>
          <w:b/>
          <w:bCs/>
        </w:rPr>
        <w:t xml:space="preserve">    </w:t>
      </w:r>
      <w:r>
        <w:t xml:space="preserve">8. Установить в пределах общего объема расходов распределение бюджетных ассигнований по разделам, подразделам, целевым статьям, группам и подгруппам </w:t>
      </w:r>
      <w:proofErr w:type="gramStart"/>
      <w:r>
        <w:t>видов расходов классификации расходов бюджета Журавского сельсовета Чистоозерного района Новосибирской</w:t>
      </w:r>
      <w:proofErr w:type="gramEnd"/>
      <w:r>
        <w:t xml:space="preserve"> области;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1) на 2019 год согласно Приложению 6 к настоящему решению;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2) на плановый период 2020 и 2021 годов согласно Приложению 7 к настоящему решению.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9. Утвердить ведомственную структуру расходов бюджета Журавского сельсовета Чистоозерного района Новосибирской области;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1) на 2019 год согласно Приложению 8 к настоящему решению;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2) на плановый период 2020 и 2021 годов согласно Приложению  9 к настоящему решению.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 10. Утвердить общий объем бюджетных ассигнований, направленных на исполнение публичных нормативных обязательств: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  1) в 2019 году в сумме 85,0 тыс. руб.;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  2)  на плановый период 2020 и  2021 годов – расходы не предусмотрены.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  11.Утвердить перечень бюджетных нормативных обязательств, подлежащих исполнению из бюджета Журавского сельсовета: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  1) на 2019год согласно Приложению 10;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  2) на 2020-2021 годы согласно Приложению 11.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12. Субсидии юридическим лицам, индивидуальным предпринимателям и физическим </w:t>
      </w:r>
      <w:r>
        <w:lastRenderedPageBreak/>
        <w:t xml:space="preserve">лицам – производителям товаров (работ, услуг), а также некоммерческим организациям, не являющимся казенными учреждениями, предоставляются в случаях, если их предоставление предусмотрено федеральным законодательством, законодательством Новосибирской области и решением </w:t>
      </w:r>
      <w:proofErr w:type="gramStart"/>
      <w:r>
        <w:t>сессии Совета депутатов Журавского сельсовета Чистоозерного района</w:t>
      </w:r>
      <w:proofErr w:type="gramEnd"/>
      <w:r>
        <w:t>.</w:t>
      </w:r>
    </w:p>
    <w:p w:rsidR="00D54CCB" w:rsidRDefault="00D54CCB" w:rsidP="00D54CCB">
      <w:pPr>
        <w:widowControl w:val="0"/>
        <w:tabs>
          <w:tab w:val="left" w:pos="1935"/>
        </w:tabs>
        <w:autoSpaceDE w:val="0"/>
        <w:autoSpaceDN w:val="0"/>
        <w:adjustRightInd w:val="0"/>
        <w:jc w:val="both"/>
      </w:pPr>
      <w:r>
        <w:t xml:space="preserve">    13. Заключение и оплата казенными  учреждениями и органами    исполнительной власти Журавского сельсовета Чистоозерного района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обязательств.</w:t>
      </w:r>
    </w:p>
    <w:p w:rsidR="00D54CCB" w:rsidRDefault="00D54CCB" w:rsidP="00D54CCB">
      <w:pPr>
        <w:pStyle w:val="a4"/>
        <w:jc w:val="both"/>
      </w:pPr>
      <w:r>
        <w:t xml:space="preserve">   14. Установить, что муниципальные  казенные учреждения и поселение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54CCB" w:rsidRDefault="00D54CCB" w:rsidP="00D54CCB">
      <w:pPr>
        <w:pStyle w:val="a4"/>
        <w:jc w:val="both"/>
      </w:pPr>
      <w:r>
        <w:t>а) в размере 100 процентов суммы договора (муниципального контракта) по договорам (муниципальным контрактам):</w:t>
      </w:r>
    </w:p>
    <w:p w:rsidR="00D54CCB" w:rsidRDefault="00D54CCB" w:rsidP="00D54CCB">
      <w:pPr>
        <w:pStyle w:val="a4"/>
        <w:ind w:firstLine="708"/>
        <w:jc w:val="both"/>
      </w:pPr>
      <w:r>
        <w:t>-  о предоставлении услуг связи, услуг проживания в гостиницах;</w:t>
      </w:r>
    </w:p>
    <w:p w:rsidR="00D54CCB" w:rsidRDefault="00D54CCB" w:rsidP="00D54CCB">
      <w:pPr>
        <w:pStyle w:val="a4"/>
        <w:ind w:firstLine="708"/>
        <w:jc w:val="both"/>
      </w:pPr>
      <w:r>
        <w:t>- о подписке на печатные издания и об их приобретении;</w:t>
      </w:r>
    </w:p>
    <w:p w:rsidR="00D54CCB" w:rsidRDefault="00D54CCB" w:rsidP="00D54CCB">
      <w:pPr>
        <w:pStyle w:val="a4"/>
        <w:ind w:firstLine="708"/>
        <w:jc w:val="both"/>
      </w:pPr>
      <w:r>
        <w:t>- об обучении на курсах повышения квалификации;</w:t>
      </w:r>
    </w:p>
    <w:p w:rsidR="00D54CCB" w:rsidRDefault="00D54CCB" w:rsidP="00D54CCB">
      <w:pPr>
        <w:pStyle w:val="a4"/>
        <w:ind w:firstLine="708"/>
        <w:jc w:val="both"/>
      </w:pPr>
      <w:r>
        <w:t>- приобретение железнодорожных билетов;</w:t>
      </w:r>
    </w:p>
    <w:p w:rsidR="00D54CCB" w:rsidRDefault="00D54CCB" w:rsidP="00D54CCB">
      <w:pPr>
        <w:pStyle w:val="a4"/>
        <w:ind w:firstLine="708"/>
        <w:jc w:val="both"/>
      </w:pPr>
      <w:r>
        <w:t>- страхования транспортных средств;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>б) в размере 90 процентов суммы договора (муниципального контракта) - по договорам (муниципальным контрактам) об осуществлении технологического присоединения к электрическим сетям;</w:t>
      </w:r>
    </w:p>
    <w:p w:rsidR="00D54CCB" w:rsidRDefault="00D54CCB" w:rsidP="00D54CCB">
      <w:pPr>
        <w:pStyle w:val="a4"/>
        <w:jc w:val="both"/>
      </w:pPr>
      <w:r>
        <w:t>в) в размере 20 процентов суммы договора (муниципального контракта) если иное не предусмотрено законодательством Российской Федерации, по остальным договорам (муниципальным контрактам).</w:t>
      </w:r>
    </w:p>
    <w:p w:rsidR="00D54CCB" w:rsidRDefault="00D54CCB" w:rsidP="00D54CCB">
      <w:pPr>
        <w:tabs>
          <w:tab w:val="left" w:pos="993"/>
          <w:tab w:val="left" w:pos="1260"/>
        </w:tabs>
        <w:jc w:val="both"/>
        <w:rPr>
          <w:rFonts w:ascii="Arial" w:hAnsi="Arial" w:cs="Arial"/>
        </w:rPr>
      </w:pPr>
      <w:r>
        <w:t>г) в размере 100 процентов суммы  договора (контракта) по распоряжению администрации Журавского сельсовета Чистоозерного района.</w:t>
      </w:r>
      <w:r>
        <w:rPr>
          <w:rFonts w:ascii="Arial" w:hAnsi="Arial" w:cs="Arial"/>
        </w:rPr>
        <w:t xml:space="preserve"> 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 15. Утвердить программу муниципальных внутренних заимствований: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 1) на 2019 год согласно Приложению 12;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 2) на плановый период 2020 и 1годов согласно Приложению 13.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 15. Установить, что неиспользованные остатки целевых средств, переданных из федерального, областного, районного бюджетов в бюджет поселения, подлежат возврату в доход федерального, областного, районного бюджетов. Зачисленные в доход федерального, областного, районного бюджетов неиспользованные остатки целевых средств могут быть возвращены местным </w:t>
      </w:r>
      <w:proofErr w:type="spellStart"/>
      <w:r>
        <w:t>бюждетам</w:t>
      </w:r>
      <w:proofErr w:type="spellEnd"/>
      <w:r>
        <w:t xml:space="preserve"> при установлении потребности в использовании их </w:t>
      </w:r>
      <w:proofErr w:type="gramStart"/>
      <w:r>
        <w:t>на те</w:t>
      </w:r>
      <w:proofErr w:type="gramEnd"/>
      <w:r>
        <w:t xml:space="preserve"> же цели в соответствии с решениями главных администраторов доходов федерального, областного, районного бюджетов.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 16. Установить источники </w:t>
      </w:r>
      <w:proofErr w:type="gramStart"/>
      <w:r>
        <w:t>финансирования дефицита бюджета Журавского сельсовета Чистоозерного района Новосибирской области</w:t>
      </w:r>
      <w:proofErr w:type="gramEnd"/>
      <w:r>
        <w:t>: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1) на 2019 год согласно Приложению 14 к настоящему решению,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2) на 2020 и 2021 годы согласно Приложению 15 к настоящему  решению.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17. Установить верхний предел муниципального внутреннего долга Журавского сельсовета Чистоозерного района на 1 января 2020 года в сумме 0,0 тыс. руб., на 1 января 2021 года в сумме 0,0 тыс. руб., на 1 января 2022 года в сумме 0,0 тыс. руб.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18</w:t>
      </w:r>
      <w:r>
        <w:rPr>
          <w:color w:val="FF0000"/>
        </w:rPr>
        <w:t>.</w:t>
      </w:r>
      <w:r>
        <w:t xml:space="preserve"> Установить предельный объем муниципального долга Журавского сельсовета Чистоозерного района на 1 января 2020 года в сумме 0,0 тыс</w:t>
      </w:r>
      <w:proofErr w:type="gramStart"/>
      <w:r>
        <w:t>.р</w:t>
      </w:r>
      <w:proofErr w:type="gramEnd"/>
      <w:r>
        <w:t>уб., на 1 января 2021 года в сумме 0,0 тыс. руб., на 1 января 2022 года в сумме 0,0 тыс. руб.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20. Установить предельный объем расходов бюджета на обслуживание муниципального долга Журавского сельсовета Чистоозерного района на 2019 год в сумме 0,0 тыс. руб., на 2020 год в сумме 0,0 тыс. руб., на 2021 год в сумме 0,0 тыс</w:t>
      </w:r>
      <w:proofErr w:type="gramStart"/>
      <w:r>
        <w:t>.р</w:t>
      </w:r>
      <w:proofErr w:type="gramEnd"/>
      <w:r>
        <w:t>уб.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21. </w:t>
      </w:r>
      <w:proofErr w:type="gramStart"/>
      <w:r>
        <w:t xml:space="preserve">Законодательные и иные нормативные правовые акты, влекущие дополнительные </w:t>
      </w:r>
      <w:r>
        <w:lastRenderedPageBreak/>
        <w:t>расходы за счет средств бюджета поселения на 2019 год и на плановый период 2020 и 2021 годов, а так же сокращающие его доходную базу, реализуются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</w:t>
      </w:r>
      <w:proofErr w:type="gramEnd"/>
      <w:r>
        <w:t xml:space="preserve"> </w:t>
      </w:r>
      <w:proofErr w:type="gramStart"/>
      <w:r>
        <w:t>Законодательные акты,  реализация которых обеспечивается из средств федерального областного и районного бюджетов, исполняются в пределах средств, предусмотренных Федеральным Законом «О федеральном бюджете на 2019 год и плановый период 2020 и 2021 годов», Законом Новосибирской области «Об областном бюджете   Новосибирской области на 2019 год и плановый период 2020 и 2021   годов», сессией Совета депутатов Чистоозерного района и учтенных  в решении «О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Чистоозерного района на 2019 год и плановый период 2020 и 2021 годов»</w:t>
      </w:r>
    </w:p>
    <w:p w:rsidR="00D54CCB" w:rsidRDefault="00D54CCB" w:rsidP="00D54CCB">
      <w:pPr>
        <w:widowControl w:val="0"/>
        <w:autoSpaceDE w:val="0"/>
        <w:autoSpaceDN w:val="0"/>
        <w:adjustRightInd w:val="0"/>
        <w:jc w:val="both"/>
      </w:pPr>
      <w:r>
        <w:t xml:space="preserve">     22. Настоящее решение вступает в силу с 1 января 2019 года.</w:t>
      </w:r>
    </w:p>
    <w:p w:rsidR="00D54CCB" w:rsidRDefault="00D54CCB" w:rsidP="00D54CCB">
      <w:pPr>
        <w:jc w:val="both"/>
      </w:pPr>
    </w:p>
    <w:p w:rsidR="00D54CCB" w:rsidRDefault="00D54CCB" w:rsidP="00D54CCB">
      <w:pPr>
        <w:jc w:val="both"/>
      </w:pPr>
    </w:p>
    <w:p w:rsidR="00D54CCB" w:rsidRDefault="00D54CCB" w:rsidP="00D54CCB">
      <w:pPr>
        <w:jc w:val="both"/>
      </w:pPr>
      <w:r>
        <w:t>Глава Журавского сельсовета</w:t>
      </w:r>
    </w:p>
    <w:p w:rsidR="00D54CCB" w:rsidRDefault="00D54CCB" w:rsidP="00D54CCB">
      <w:pPr>
        <w:jc w:val="both"/>
      </w:pPr>
      <w:r>
        <w:t xml:space="preserve">Чистоозерного района </w:t>
      </w:r>
    </w:p>
    <w:p w:rsidR="00D54CCB" w:rsidRDefault="00D54CCB" w:rsidP="00D54CCB">
      <w:pPr>
        <w:jc w:val="both"/>
      </w:pPr>
      <w:r>
        <w:t>Новосибирской области                                                               В.А.Воронина</w:t>
      </w:r>
    </w:p>
    <w:p w:rsidR="00D54CCB" w:rsidRDefault="00D54CCB" w:rsidP="00D54CCB"/>
    <w:p w:rsidR="00D54CCB" w:rsidRDefault="00D54CCB" w:rsidP="00D54CCB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</w:t>
      </w:r>
    </w:p>
    <w:p w:rsidR="00D54CCB" w:rsidRDefault="00D54CCB" w:rsidP="00D54CCB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Журавского </w:t>
      </w:r>
    </w:p>
    <w:p w:rsidR="00D54CCB" w:rsidRDefault="00D54CCB" w:rsidP="00D54CCB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сельсовета Чистоозерного района</w:t>
      </w:r>
    </w:p>
    <w:p w:rsidR="00D54CCB" w:rsidRDefault="00D54CCB" w:rsidP="00D54CCB">
      <w:pPr>
        <w:shd w:val="clear" w:color="auto" w:fill="FFFFFF"/>
        <w:rPr>
          <w:rFonts w:ascii="yandex-sans" w:hAnsi="yandex-sans"/>
          <w:color w:val="000000"/>
        </w:rPr>
      </w:pPr>
      <w:r>
        <w:rPr>
          <w:color w:val="000000"/>
        </w:rPr>
        <w:t xml:space="preserve">Новосибирской области                     </w:t>
      </w:r>
      <w:r>
        <w:rPr>
          <w:i/>
          <w:color w:val="000000"/>
        </w:rPr>
        <w:t xml:space="preserve">                                         </w:t>
      </w:r>
      <w:proofErr w:type="spellStart"/>
      <w:r>
        <w:rPr>
          <w:color w:val="000000"/>
        </w:rPr>
        <w:t>С.А.Киридон</w:t>
      </w:r>
      <w:proofErr w:type="spellEnd"/>
    </w:p>
    <w:p w:rsidR="00956473" w:rsidRDefault="00956473"/>
    <w:sectPr w:rsidR="00956473" w:rsidSect="00DF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D54CCB"/>
    <w:rsid w:val="005D02EF"/>
    <w:rsid w:val="00784368"/>
    <w:rsid w:val="00956473"/>
    <w:rsid w:val="00D54CCB"/>
    <w:rsid w:val="00DF4289"/>
    <w:rsid w:val="00D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54CCB"/>
    <w:rPr>
      <w:sz w:val="24"/>
      <w:szCs w:val="24"/>
    </w:rPr>
  </w:style>
  <w:style w:type="paragraph" w:customStyle="1" w:styleId="ConsPlusNormal">
    <w:name w:val="ConsPlusNormal"/>
    <w:rsid w:val="00D54C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1651</Words>
  <Characters>9414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2018-12-26T05:03:00Z</dcterms:created>
  <dcterms:modified xsi:type="dcterms:W3CDTF">2018-12-26T05:03:00Z</dcterms:modified>
</cp:coreProperties>
</file>