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5" w:rsidRPr="00021177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77">
        <w:rPr>
          <w:rFonts w:ascii="Times New Roman" w:hAnsi="Times New Roman" w:cs="Times New Roman"/>
          <w:b/>
          <w:sz w:val="32"/>
          <w:szCs w:val="32"/>
        </w:rPr>
        <w:t xml:space="preserve">Инвестиционное послание </w:t>
      </w:r>
    </w:p>
    <w:p w:rsidR="00CA01CC" w:rsidRPr="00021177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177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5832A1" w:rsidRPr="00021177">
        <w:rPr>
          <w:rFonts w:ascii="Times New Roman" w:hAnsi="Times New Roman" w:cs="Times New Roman"/>
          <w:b/>
          <w:sz w:val="32"/>
          <w:szCs w:val="32"/>
        </w:rPr>
        <w:t>Чистоозерного</w:t>
      </w:r>
      <w:r w:rsidRPr="00021177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63BE9" w:rsidRPr="00021177" w:rsidRDefault="00863BE9" w:rsidP="00B22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E9" w:rsidRPr="00021177" w:rsidRDefault="00863BE9" w:rsidP="00863B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1177">
        <w:rPr>
          <w:rFonts w:ascii="Times New Roman" w:hAnsi="Times New Roman" w:cs="Times New Roman"/>
          <w:i/>
          <w:sz w:val="28"/>
          <w:szCs w:val="28"/>
        </w:rPr>
        <w:t>март 201</w:t>
      </w:r>
      <w:r w:rsidR="008123DA" w:rsidRPr="00021177">
        <w:rPr>
          <w:rFonts w:ascii="Times New Roman" w:hAnsi="Times New Roman" w:cs="Times New Roman"/>
          <w:i/>
          <w:sz w:val="28"/>
          <w:szCs w:val="28"/>
        </w:rPr>
        <w:t>9</w:t>
      </w:r>
      <w:r w:rsidRPr="00021177">
        <w:rPr>
          <w:rFonts w:ascii="Times New Roman" w:hAnsi="Times New Roman" w:cs="Times New Roman"/>
          <w:i/>
          <w:sz w:val="28"/>
          <w:szCs w:val="28"/>
        </w:rPr>
        <w:t>г.</w:t>
      </w:r>
    </w:p>
    <w:p w:rsidR="004C4203" w:rsidRPr="00021177" w:rsidRDefault="004C4203" w:rsidP="00B22BA1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832A1" w:rsidRPr="00021177" w:rsidRDefault="006609DF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832A1" w:rsidRPr="00021177">
        <w:rPr>
          <w:rFonts w:ascii="Times New Roman" w:hAnsi="Times New Roman" w:cs="Times New Roman"/>
          <w:sz w:val="28"/>
          <w:szCs w:val="28"/>
        </w:rPr>
        <w:t>депутаты, главы муниципальных образований,</w:t>
      </w:r>
    </w:p>
    <w:p w:rsidR="006609DF" w:rsidRPr="00021177" w:rsidRDefault="005832A1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представители бизнеса</w:t>
      </w:r>
      <w:r w:rsidR="006609DF" w:rsidRPr="00021177">
        <w:rPr>
          <w:rFonts w:ascii="Times New Roman" w:hAnsi="Times New Roman" w:cs="Times New Roman"/>
          <w:sz w:val="28"/>
          <w:szCs w:val="28"/>
        </w:rPr>
        <w:t>!</w:t>
      </w:r>
    </w:p>
    <w:p w:rsidR="00863BE9" w:rsidRPr="00021177" w:rsidRDefault="00863BE9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F4283E" w:rsidRPr="00021177" w:rsidRDefault="00F4283E" w:rsidP="008123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Представля</w:t>
      </w:r>
      <w:r w:rsidR="00897AA6">
        <w:rPr>
          <w:rFonts w:ascii="Times New Roman" w:hAnsi="Times New Roman" w:cs="Times New Roman"/>
          <w:sz w:val="28"/>
          <w:szCs w:val="28"/>
        </w:rPr>
        <w:t>ю</w:t>
      </w:r>
      <w:r w:rsidRPr="00021177">
        <w:rPr>
          <w:rFonts w:ascii="Times New Roman" w:hAnsi="Times New Roman" w:cs="Times New Roman"/>
          <w:sz w:val="28"/>
          <w:szCs w:val="28"/>
        </w:rPr>
        <w:t xml:space="preserve"> Вашему вниманию Инвестиционное послание. Это  практика, ставшая для нас традиционной, которая позволит добиться существенного прогресса в вопросах взаимоотношения органов местной власти и бизнеса. </w:t>
      </w:r>
    </w:p>
    <w:p w:rsidR="00F4283E" w:rsidRPr="00021177" w:rsidRDefault="00F4283E" w:rsidP="008123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Цель послания- довести до вас наше видение приоритетов, основных направлений деятельности и шагов по формированию благоприятного инвестиционного климата в Чистоозерном районе.</w:t>
      </w:r>
    </w:p>
    <w:p w:rsidR="008123DA" w:rsidRPr="00021177" w:rsidRDefault="007A1654" w:rsidP="008123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настоящее время тема привлечения инвестиций - одна из обсуждаемых</w:t>
      </w:r>
      <w:r w:rsidR="00AC5FED" w:rsidRPr="00021177">
        <w:rPr>
          <w:rFonts w:ascii="Times New Roman" w:hAnsi="Times New Roman" w:cs="Times New Roman"/>
          <w:sz w:val="28"/>
          <w:szCs w:val="28"/>
        </w:rPr>
        <w:t xml:space="preserve"> на всех уровнях власти</w:t>
      </w:r>
      <w:r w:rsidRPr="00021177">
        <w:rPr>
          <w:rFonts w:ascii="Times New Roman" w:hAnsi="Times New Roman" w:cs="Times New Roman"/>
          <w:sz w:val="28"/>
          <w:szCs w:val="28"/>
        </w:rPr>
        <w:t xml:space="preserve">. </w:t>
      </w:r>
      <w:r w:rsidR="00B13065" w:rsidRPr="00021177">
        <w:rPr>
          <w:rFonts w:ascii="Times New Roman" w:hAnsi="Times New Roman" w:cs="Times New Roman"/>
          <w:sz w:val="28"/>
          <w:szCs w:val="28"/>
        </w:rPr>
        <w:t>В современных условиях и</w:t>
      </w:r>
      <w:r w:rsidR="000C0604" w:rsidRPr="00021177">
        <w:rPr>
          <w:rFonts w:ascii="Times New Roman" w:hAnsi="Times New Roman" w:cs="Times New Roman"/>
          <w:sz w:val="28"/>
          <w:szCs w:val="28"/>
        </w:rPr>
        <w:t xml:space="preserve">нвестиции </w:t>
      </w:r>
      <w:r w:rsidR="00B13065" w:rsidRPr="00021177">
        <w:rPr>
          <w:rFonts w:ascii="Times New Roman" w:hAnsi="Times New Roman" w:cs="Times New Roman"/>
          <w:sz w:val="28"/>
          <w:szCs w:val="28"/>
        </w:rPr>
        <w:t xml:space="preserve">выступают важнейшим средством для создания условий выхода из сложившегося экономического кризиса и обеспечения устойчивого экономического роста. </w:t>
      </w:r>
      <w:r w:rsidR="00E41A8C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8123DA" w:rsidRPr="00021177">
        <w:rPr>
          <w:rFonts w:ascii="Times New Roman" w:hAnsi="Times New Roman" w:cs="Times New Roman"/>
          <w:sz w:val="28"/>
          <w:szCs w:val="28"/>
        </w:rPr>
        <w:t xml:space="preserve">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</w:t>
      </w:r>
    </w:p>
    <w:p w:rsidR="00A3034F" w:rsidRPr="00021177" w:rsidRDefault="003E63E9" w:rsidP="00770FB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К сожалению, со</w:t>
      </w:r>
      <w:r w:rsidR="00F70C1A" w:rsidRPr="00021177">
        <w:rPr>
          <w:rFonts w:ascii="Times New Roman" w:hAnsi="Times New Roman" w:cs="Times New Roman"/>
          <w:sz w:val="28"/>
          <w:szCs w:val="28"/>
        </w:rPr>
        <w:t xml:space="preserve">циально-экономическая ситуация последних  лет </w:t>
      </w:r>
      <w:r w:rsidR="00CF3DE9" w:rsidRPr="00021177">
        <w:rPr>
          <w:rFonts w:ascii="Times New Roman" w:hAnsi="Times New Roman" w:cs="Times New Roman"/>
          <w:sz w:val="28"/>
          <w:szCs w:val="28"/>
        </w:rPr>
        <w:t>осложняет</w:t>
      </w:r>
      <w:r w:rsidR="00485A0B" w:rsidRPr="00021177">
        <w:rPr>
          <w:rFonts w:ascii="Times New Roman" w:hAnsi="Times New Roman" w:cs="Times New Roman"/>
          <w:sz w:val="28"/>
          <w:szCs w:val="28"/>
        </w:rPr>
        <w:t xml:space="preserve"> динамическ</w:t>
      </w:r>
      <w:r w:rsidR="00CF3DE9" w:rsidRPr="00021177">
        <w:rPr>
          <w:rFonts w:ascii="Times New Roman" w:hAnsi="Times New Roman" w:cs="Times New Roman"/>
          <w:sz w:val="28"/>
          <w:szCs w:val="28"/>
        </w:rPr>
        <w:t>ий</w:t>
      </w:r>
      <w:r w:rsidR="00485A0B" w:rsidRPr="00021177">
        <w:rPr>
          <w:rFonts w:ascii="Times New Roman" w:hAnsi="Times New Roman" w:cs="Times New Roman"/>
          <w:sz w:val="28"/>
          <w:szCs w:val="28"/>
        </w:rPr>
        <w:t xml:space="preserve"> рост </w:t>
      </w:r>
      <w:r w:rsidRPr="00021177">
        <w:rPr>
          <w:rFonts w:ascii="Times New Roman" w:hAnsi="Times New Roman" w:cs="Times New Roman"/>
          <w:sz w:val="28"/>
          <w:szCs w:val="28"/>
        </w:rPr>
        <w:t>инвестиций.</w:t>
      </w:r>
      <w:r w:rsidR="00D055B1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8B429D" w:rsidRPr="00021177">
        <w:rPr>
          <w:rFonts w:ascii="Times New Roman" w:hAnsi="Times New Roman" w:cs="Times New Roman"/>
          <w:sz w:val="28"/>
          <w:szCs w:val="28"/>
        </w:rPr>
        <w:t xml:space="preserve">Отрицательные факторы, такие как рост издержек производства, удорожание кредитных ресурсов, </w:t>
      </w:r>
      <w:r w:rsidR="0053781A" w:rsidRPr="00021177">
        <w:rPr>
          <w:rFonts w:ascii="Times New Roman" w:hAnsi="Times New Roman" w:cs="Times New Roman"/>
          <w:sz w:val="28"/>
          <w:szCs w:val="28"/>
        </w:rPr>
        <w:t xml:space="preserve">снижение потребительского спроса, </w:t>
      </w:r>
      <w:r w:rsidR="008B429D" w:rsidRPr="00021177">
        <w:rPr>
          <w:rFonts w:ascii="Times New Roman" w:hAnsi="Times New Roman" w:cs="Times New Roman"/>
          <w:sz w:val="28"/>
          <w:szCs w:val="28"/>
        </w:rPr>
        <w:t>не могут не влиять на</w:t>
      </w:r>
      <w:r w:rsidR="0053781A" w:rsidRPr="00021177">
        <w:rPr>
          <w:rFonts w:ascii="Times New Roman" w:hAnsi="Times New Roman" w:cs="Times New Roman"/>
          <w:sz w:val="28"/>
          <w:szCs w:val="28"/>
        </w:rPr>
        <w:t xml:space="preserve"> инвестиционную активность хозяйствующих субъектов.</w:t>
      </w:r>
      <w:r w:rsidR="00A3034F" w:rsidRPr="00021177">
        <w:rPr>
          <w:rFonts w:ascii="Times New Roman" w:hAnsi="Times New Roman" w:cs="Times New Roman"/>
          <w:sz w:val="28"/>
          <w:szCs w:val="28"/>
        </w:rPr>
        <w:t xml:space="preserve"> Но в то же время</w:t>
      </w:r>
      <w:r w:rsidR="001E5728" w:rsidRPr="00021177">
        <w:rPr>
          <w:rFonts w:ascii="Times New Roman" w:hAnsi="Times New Roman" w:cs="Times New Roman"/>
          <w:sz w:val="28"/>
          <w:szCs w:val="28"/>
        </w:rPr>
        <w:t>,</w:t>
      </w:r>
      <w:r w:rsidR="00A3034F" w:rsidRPr="00021177">
        <w:rPr>
          <w:rFonts w:ascii="Times New Roman" w:hAnsi="Times New Roman" w:cs="Times New Roman"/>
          <w:sz w:val="28"/>
          <w:szCs w:val="28"/>
        </w:rPr>
        <w:t xml:space="preserve"> сложившаяся ситуация открывает новые возможности, создает стимулы для более эффективного, ускоренного достижения поставленных целей.</w:t>
      </w:r>
    </w:p>
    <w:p w:rsidR="000B635C" w:rsidRPr="00021177" w:rsidRDefault="000B635C" w:rsidP="00770FB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Наш район по своим природно-климатическим условиям, экономико-географическому положению, отдаленностью от основных рынков сбыта продукции не является достаточно привлекательной территорией. Но есть и конкурентные преимущества: земельные, трудовые ресурсы, которые мы должны использовать максимально.</w:t>
      </w:r>
    </w:p>
    <w:p w:rsidR="002920D1" w:rsidRPr="00021177" w:rsidRDefault="0035615A" w:rsidP="002920D1">
      <w:pPr>
        <w:shd w:val="clear" w:color="auto" w:fill="FFFFFF"/>
        <w:ind w:firstLine="851"/>
        <w:rPr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Основным показателем, характеризующим развитие экономики района, является объем инвестиций</w:t>
      </w:r>
      <w:r w:rsidR="0042449A" w:rsidRPr="00021177">
        <w:rPr>
          <w:rFonts w:ascii="Times New Roman" w:hAnsi="Times New Roman" w:cs="Times New Roman"/>
          <w:sz w:val="28"/>
          <w:szCs w:val="28"/>
        </w:rPr>
        <w:t>. По итогам 2018 года объем инвестиций составил 377,7 млн. руб., что ниже уровня прошлого года на 3%.</w:t>
      </w:r>
      <w:r w:rsidR="00A42070" w:rsidRPr="00021177">
        <w:rPr>
          <w:rFonts w:ascii="Times New Roman" w:hAnsi="Times New Roman" w:cs="Times New Roman"/>
          <w:sz w:val="28"/>
          <w:szCs w:val="28"/>
        </w:rPr>
        <w:t xml:space="preserve"> Доля вложения частного капитала- 37%.</w:t>
      </w:r>
      <w:r w:rsidR="002920D1" w:rsidRPr="00021177">
        <w:rPr>
          <w:sz w:val="28"/>
          <w:szCs w:val="28"/>
        </w:rPr>
        <w:t xml:space="preserve"> </w:t>
      </w:r>
    </w:p>
    <w:p w:rsidR="00977F8A" w:rsidRPr="00021177" w:rsidRDefault="001B6FD5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Г</w:t>
      </w:r>
      <w:r w:rsidR="00544F79" w:rsidRPr="00021177">
        <w:rPr>
          <w:rFonts w:ascii="Times New Roman" w:hAnsi="Times New Roman" w:cs="Times New Roman"/>
          <w:sz w:val="28"/>
          <w:szCs w:val="28"/>
        </w:rPr>
        <w:t>лавными</w:t>
      </w:r>
      <w:r w:rsidR="00B1002F" w:rsidRPr="00021177">
        <w:rPr>
          <w:rFonts w:ascii="Times New Roman" w:hAnsi="Times New Roman" w:cs="Times New Roman"/>
          <w:sz w:val="28"/>
          <w:szCs w:val="28"/>
        </w:rPr>
        <w:t xml:space="preserve"> направлениями инвестирования в районе </w:t>
      </w:r>
      <w:r w:rsidR="00865BA6" w:rsidRPr="00021177">
        <w:rPr>
          <w:rFonts w:ascii="Times New Roman" w:hAnsi="Times New Roman" w:cs="Times New Roman"/>
          <w:sz w:val="28"/>
          <w:szCs w:val="28"/>
        </w:rPr>
        <w:t>являются сфера агропромышленного комплекса и строительства</w:t>
      </w:r>
      <w:r w:rsidR="006B6C41" w:rsidRPr="00021177">
        <w:rPr>
          <w:rFonts w:ascii="Times New Roman" w:hAnsi="Times New Roman" w:cs="Times New Roman"/>
          <w:sz w:val="28"/>
          <w:szCs w:val="28"/>
        </w:rPr>
        <w:t>. О</w:t>
      </w:r>
      <w:r w:rsidR="00977F8A" w:rsidRPr="00021177">
        <w:rPr>
          <w:rFonts w:ascii="Times New Roman" w:hAnsi="Times New Roman" w:cs="Times New Roman"/>
          <w:sz w:val="28"/>
          <w:szCs w:val="28"/>
        </w:rPr>
        <w:t xml:space="preserve">бъем </w:t>
      </w:r>
      <w:r w:rsidR="00825ADB" w:rsidRPr="00021177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977F8A" w:rsidRPr="00021177">
        <w:rPr>
          <w:rFonts w:ascii="Times New Roman" w:hAnsi="Times New Roman" w:cs="Times New Roman"/>
          <w:sz w:val="28"/>
          <w:szCs w:val="28"/>
        </w:rPr>
        <w:t xml:space="preserve"> по данным отраслям составил </w:t>
      </w:r>
      <w:r w:rsidR="009B429A" w:rsidRPr="00021177">
        <w:rPr>
          <w:rFonts w:ascii="Times New Roman" w:hAnsi="Times New Roman" w:cs="Times New Roman"/>
          <w:sz w:val="28"/>
          <w:szCs w:val="28"/>
        </w:rPr>
        <w:t xml:space="preserve">90 </w:t>
      </w:r>
      <w:r w:rsidR="00977F8A" w:rsidRPr="00021177">
        <w:rPr>
          <w:rFonts w:ascii="Times New Roman" w:hAnsi="Times New Roman" w:cs="Times New Roman"/>
          <w:sz w:val="28"/>
          <w:szCs w:val="28"/>
        </w:rPr>
        <w:t>% от всех инвестиций, направленных в экономику района</w:t>
      </w:r>
      <w:r w:rsidR="00544F79" w:rsidRPr="00021177">
        <w:rPr>
          <w:rFonts w:ascii="Times New Roman" w:hAnsi="Times New Roman" w:cs="Times New Roman"/>
          <w:sz w:val="28"/>
          <w:szCs w:val="28"/>
        </w:rPr>
        <w:t>.</w:t>
      </w:r>
    </w:p>
    <w:p w:rsidR="00955480" w:rsidRPr="00021177" w:rsidRDefault="00F644F8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На долю инвестиций в сельскохозяйственной отрасли приходится </w:t>
      </w:r>
      <w:r w:rsidR="00AA6DE7" w:rsidRPr="00021177">
        <w:rPr>
          <w:rFonts w:ascii="Times New Roman" w:hAnsi="Times New Roman" w:cs="Times New Roman"/>
          <w:sz w:val="28"/>
          <w:szCs w:val="28"/>
        </w:rPr>
        <w:t>30</w:t>
      </w:r>
      <w:r w:rsidRPr="00021177">
        <w:rPr>
          <w:rFonts w:ascii="Times New Roman" w:hAnsi="Times New Roman" w:cs="Times New Roman"/>
          <w:sz w:val="28"/>
          <w:szCs w:val="28"/>
        </w:rPr>
        <w:t xml:space="preserve"> %, в стоимостном выражении </w:t>
      </w:r>
      <w:r w:rsidR="00AA6DE7" w:rsidRPr="00021177">
        <w:rPr>
          <w:rFonts w:ascii="Times New Roman" w:hAnsi="Times New Roman" w:cs="Times New Roman"/>
          <w:sz w:val="28"/>
          <w:szCs w:val="28"/>
        </w:rPr>
        <w:t>113,5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DB5F54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206057" w:rsidRPr="00021177">
        <w:rPr>
          <w:rFonts w:ascii="Times New Roman" w:hAnsi="Times New Roman" w:cs="Times New Roman"/>
          <w:sz w:val="28"/>
          <w:szCs w:val="28"/>
        </w:rPr>
        <w:t xml:space="preserve">Большая часть инвестиций в сфере </w:t>
      </w:r>
      <w:r w:rsidR="00544F79" w:rsidRPr="00021177">
        <w:rPr>
          <w:rFonts w:ascii="Times New Roman" w:hAnsi="Times New Roman" w:cs="Times New Roman"/>
          <w:sz w:val="28"/>
          <w:szCs w:val="28"/>
        </w:rPr>
        <w:t>АПК</w:t>
      </w:r>
      <w:r w:rsidR="00206057" w:rsidRPr="00021177">
        <w:rPr>
          <w:rFonts w:ascii="Times New Roman" w:hAnsi="Times New Roman" w:cs="Times New Roman"/>
          <w:sz w:val="28"/>
          <w:szCs w:val="28"/>
        </w:rPr>
        <w:t xml:space="preserve"> была направлена на техническое перевооружение и покупку сельскохозяйственной техники. </w:t>
      </w:r>
      <w:r w:rsidR="00955480" w:rsidRPr="00021177">
        <w:rPr>
          <w:rFonts w:ascii="Times New Roman" w:hAnsi="Times New Roman" w:cs="Times New Roman"/>
          <w:sz w:val="28"/>
          <w:szCs w:val="28"/>
        </w:rPr>
        <w:t>За 201</w:t>
      </w:r>
      <w:r w:rsidR="00AA6DE7" w:rsidRPr="00021177">
        <w:rPr>
          <w:rFonts w:ascii="Times New Roman" w:hAnsi="Times New Roman" w:cs="Times New Roman"/>
          <w:sz w:val="28"/>
          <w:szCs w:val="28"/>
        </w:rPr>
        <w:t>8</w:t>
      </w:r>
      <w:r w:rsidR="00955480" w:rsidRPr="00021177">
        <w:rPr>
          <w:rFonts w:ascii="Times New Roman" w:hAnsi="Times New Roman" w:cs="Times New Roman"/>
          <w:sz w:val="28"/>
          <w:szCs w:val="28"/>
        </w:rPr>
        <w:t xml:space="preserve"> год приобретено </w:t>
      </w:r>
      <w:r w:rsidR="00AA6DE7" w:rsidRPr="00021177">
        <w:rPr>
          <w:rFonts w:ascii="Times New Roman" w:hAnsi="Times New Roman" w:cs="Times New Roman"/>
          <w:sz w:val="28"/>
          <w:szCs w:val="28"/>
        </w:rPr>
        <w:t>46</w:t>
      </w:r>
      <w:r w:rsidR="00955480" w:rsidRPr="0002117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A4FFD" w:rsidRPr="00021177">
        <w:rPr>
          <w:rFonts w:ascii="Times New Roman" w:hAnsi="Times New Roman" w:cs="Times New Roman"/>
          <w:sz w:val="28"/>
          <w:szCs w:val="28"/>
        </w:rPr>
        <w:t xml:space="preserve"> новой  </w:t>
      </w:r>
      <w:r w:rsidR="009A4FFD" w:rsidRPr="00021177">
        <w:rPr>
          <w:rFonts w:ascii="Times New Roman" w:hAnsi="Times New Roman" w:cs="Times New Roman"/>
          <w:sz w:val="28"/>
          <w:szCs w:val="28"/>
        </w:rPr>
        <w:lastRenderedPageBreak/>
        <w:t>техники (</w:t>
      </w:r>
      <w:r w:rsidR="00AA6DE7" w:rsidRPr="00021177">
        <w:rPr>
          <w:rFonts w:ascii="Times New Roman" w:hAnsi="Times New Roman" w:cs="Times New Roman"/>
          <w:sz w:val="28"/>
          <w:szCs w:val="28"/>
        </w:rPr>
        <w:t>4</w:t>
      </w:r>
      <w:r w:rsidR="009A4FFD" w:rsidRPr="00021177">
        <w:rPr>
          <w:rFonts w:ascii="Times New Roman" w:hAnsi="Times New Roman" w:cs="Times New Roman"/>
          <w:sz w:val="28"/>
          <w:szCs w:val="28"/>
        </w:rPr>
        <w:t xml:space="preserve"> комбайн</w:t>
      </w:r>
      <w:r w:rsidR="00AA6DE7" w:rsidRPr="00021177">
        <w:rPr>
          <w:rFonts w:ascii="Times New Roman" w:hAnsi="Times New Roman" w:cs="Times New Roman"/>
          <w:sz w:val="28"/>
          <w:szCs w:val="28"/>
        </w:rPr>
        <w:t>а</w:t>
      </w:r>
      <w:r w:rsidR="009A4FFD" w:rsidRPr="00021177">
        <w:rPr>
          <w:rFonts w:ascii="Times New Roman" w:hAnsi="Times New Roman" w:cs="Times New Roman"/>
          <w:sz w:val="28"/>
          <w:szCs w:val="28"/>
        </w:rPr>
        <w:t xml:space="preserve">, </w:t>
      </w:r>
      <w:r w:rsidR="00AA6DE7" w:rsidRPr="00021177">
        <w:rPr>
          <w:rFonts w:ascii="Times New Roman" w:hAnsi="Times New Roman" w:cs="Times New Roman"/>
          <w:sz w:val="28"/>
          <w:szCs w:val="28"/>
        </w:rPr>
        <w:t>4</w:t>
      </w:r>
      <w:r w:rsidR="009A4FFD" w:rsidRPr="00021177">
        <w:rPr>
          <w:rFonts w:ascii="Times New Roman" w:hAnsi="Times New Roman" w:cs="Times New Roman"/>
          <w:sz w:val="28"/>
          <w:szCs w:val="28"/>
        </w:rPr>
        <w:t xml:space="preserve"> трактора, посевной комплекс, комплекс сеялок-культиваторов и др)</w:t>
      </w:r>
      <w:r w:rsidR="00E10EA3" w:rsidRPr="00021177">
        <w:rPr>
          <w:rFonts w:ascii="Times New Roman" w:hAnsi="Times New Roman" w:cs="Times New Roman"/>
          <w:sz w:val="28"/>
          <w:szCs w:val="28"/>
        </w:rPr>
        <w:t>.</w:t>
      </w:r>
    </w:p>
    <w:p w:rsidR="004921B7" w:rsidRPr="00021177" w:rsidRDefault="004921B7" w:rsidP="008768CC">
      <w:pPr>
        <w:pStyle w:val="ac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С 2012 года в районе ведется работа по поддержке малых форм хозяйствования, занимающихся животноводством. </w:t>
      </w:r>
    </w:p>
    <w:p w:rsidR="00B1332A" w:rsidRPr="00021177" w:rsidRDefault="004921B7" w:rsidP="00B1332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В отчетном году по государственной программе поддержки малых форм хозяйствования одобрено три заявки: </w:t>
      </w:r>
      <w:r w:rsidR="00B1332A" w:rsidRPr="00021177">
        <w:rPr>
          <w:rFonts w:ascii="Times New Roman" w:hAnsi="Times New Roman" w:cs="Times New Roman"/>
          <w:sz w:val="28"/>
          <w:szCs w:val="28"/>
        </w:rPr>
        <w:t>главы КФХ Нерубаев и Клименко - на развитие семейной животноводческой фермы молочного и мясного направления, ИП Угнивенко – на создание КФХ.  Общий размер государственной поддержки составил 23 млн. рублей.</w:t>
      </w:r>
    </w:p>
    <w:p w:rsidR="009B429A" w:rsidRPr="00021177" w:rsidRDefault="004921B7" w:rsidP="009B429A">
      <w:pPr>
        <w:pStyle w:val="af1"/>
        <w:ind w:firstLine="851"/>
        <w:jc w:val="both"/>
      </w:pPr>
      <w:r w:rsidRPr="00021177">
        <w:t>С помощью грантов, полученных в 2017</w:t>
      </w:r>
      <w:r w:rsidR="004A3112" w:rsidRPr="00021177">
        <w:t xml:space="preserve">-2018 </w:t>
      </w:r>
      <w:r w:rsidRPr="00021177">
        <w:t xml:space="preserve"> год</w:t>
      </w:r>
      <w:r w:rsidR="004A3112" w:rsidRPr="00021177">
        <w:t>ах</w:t>
      </w:r>
      <w:r w:rsidR="009B429A" w:rsidRPr="00021177">
        <w:t xml:space="preserve"> и за счет собстевенных средств в отчетном году построен зерносклад мощностью 100 тонн (КФХ Чухно): проведен капитальный  ремонт животноводческих помещений в ООО «Степное», ЗАО «Покровка», КФХ Нерубаев, реконструирован коровник в селе Шипицыно (КФХ Фрилинг).</w:t>
      </w:r>
    </w:p>
    <w:p w:rsidR="004921B7" w:rsidRPr="00021177" w:rsidRDefault="004921B7" w:rsidP="001A3F82">
      <w:pPr>
        <w:pStyle w:val="ac"/>
        <w:ind w:left="0" w:right="-2" w:firstLine="709"/>
      </w:pPr>
      <w:r w:rsidRPr="00021177"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9B429A" w:rsidRPr="00021177">
        <w:rPr>
          <w:rFonts w:ascii="Times New Roman" w:hAnsi="Times New Roman" w:cs="Times New Roman"/>
          <w:sz w:val="28"/>
          <w:szCs w:val="28"/>
        </w:rPr>
        <w:t>8</w:t>
      </w:r>
      <w:r w:rsidRPr="00021177">
        <w:rPr>
          <w:rFonts w:ascii="Times New Roman" w:hAnsi="Times New Roman" w:cs="Times New Roman"/>
          <w:sz w:val="28"/>
          <w:szCs w:val="28"/>
        </w:rPr>
        <w:t xml:space="preserve"> года сельхозпроизводителями района закуплено </w:t>
      </w:r>
      <w:r w:rsidR="009B429A" w:rsidRPr="00021177">
        <w:rPr>
          <w:rFonts w:ascii="Times New Roman" w:hAnsi="Times New Roman" w:cs="Times New Roman"/>
          <w:sz w:val="28"/>
          <w:szCs w:val="28"/>
        </w:rPr>
        <w:t>269</w:t>
      </w:r>
      <w:r w:rsidRPr="00021177">
        <w:rPr>
          <w:rFonts w:ascii="Times New Roman" w:hAnsi="Times New Roman" w:cs="Times New Roman"/>
          <w:sz w:val="28"/>
          <w:szCs w:val="28"/>
        </w:rPr>
        <w:t xml:space="preserve"> голов КРС на </w:t>
      </w:r>
      <w:r w:rsidR="009B429A" w:rsidRPr="00021177">
        <w:rPr>
          <w:rFonts w:ascii="Times New Roman" w:hAnsi="Times New Roman" w:cs="Times New Roman"/>
          <w:sz w:val="28"/>
          <w:szCs w:val="28"/>
        </w:rPr>
        <w:t>17</w:t>
      </w:r>
      <w:r w:rsidRPr="00021177">
        <w:rPr>
          <w:rFonts w:ascii="Times New Roman" w:hAnsi="Times New Roman" w:cs="Times New Roman"/>
          <w:sz w:val="28"/>
          <w:szCs w:val="28"/>
        </w:rPr>
        <w:t>,</w:t>
      </w:r>
      <w:r w:rsidR="009B429A" w:rsidRPr="00021177">
        <w:rPr>
          <w:rFonts w:ascii="Times New Roman" w:hAnsi="Times New Roman" w:cs="Times New Roman"/>
          <w:sz w:val="28"/>
          <w:szCs w:val="28"/>
        </w:rPr>
        <w:t>99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21177">
        <w:t>.</w:t>
      </w:r>
    </w:p>
    <w:p w:rsidR="009B429A" w:rsidRPr="00021177" w:rsidRDefault="009B429A" w:rsidP="001A3F82">
      <w:pPr>
        <w:pStyle w:val="ac"/>
        <w:spacing w:after="0"/>
        <w:ind w:left="0" w:right="-285" w:firstLine="851"/>
        <w:rPr>
          <w:rFonts w:ascii="Times New Roman" w:hAnsi="Times New Roman" w:cs="Times New Roman"/>
          <w:sz w:val="28"/>
          <w:szCs w:val="28"/>
        </w:rPr>
      </w:pPr>
    </w:p>
    <w:p w:rsidR="001A3F82" w:rsidRPr="00021177" w:rsidRDefault="001A3F82" w:rsidP="001A3F82">
      <w:pPr>
        <w:pStyle w:val="ac"/>
        <w:spacing w:after="0"/>
        <w:ind w:left="0" w:right="-285"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6</w:t>
      </w:r>
      <w:r w:rsidR="009B429A" w:rsidRPr="00021177">
        <w:rPr>
          <w:rFonts w:ascii="Times New Roman" w:hAnsi="Times New Roman" w:cs="Times New Roman"/>
          <w:sz w:val="28"/>
          <w:szCs w:val="28"/>
        </w:rPr>
        <w:t>0</w:t>
      </w:r>
      <w:r w:rsidRPr="00021177">
        <w:rPr>
          <w:rFonts w:ascii="Times New Roman" w:hAnsi="Times New Roman" w:cs="Times New Roman"/>
          <w:sz w:val="28"/>
          <w:szCs w:val="28"/>
        </w:rPr>
        <w:t>% в структуре инвестиций приходится на финансовые средства, освоенные при строительстве, капитальных ремонтах и реконструкциях зданий, дорожных работах. Объем работ по виду деятельности «строительство» превысил аналогичный показатель 201</w:t>
      </w:r>
      <w:r w:rsidR="009B429A" w:rsidRPr="00021177">
        <w:rPr>
          <w:rFonts w:ascii="Times New Roman" w:hAnsi="Times New Roman" w:cs="Times New Roman"/>
          <w:sz w:val="28"/>
          <w:szCs w:val="28"/>
        </w:rPr>
        <w:t>7</w:t>
      </w:r>
      <w:r w:rsidRPr="0002117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B429A" w:rsidRPr="00021177">
        <w:rPr>
          <w:rFonts w:ascii="Times New Roman" w:hAnsi="Times New Roman" w:cs="Times New Roman"/>
          <w:sz w:val="28"/>
          <w:szCs w:val="28"/>
        </w:rPr>
        <w:t>21</w:t>
      </w:r>
      <w:r w:rsidRPr="00021177">
        <w:rPr>
          <w:rFonts w:ascii="Times New Roman" w:hAnsi="Times New Roman" w:cs="Times New Roman"/>
          <w:sz w:val="28"/>
          <w:szCs w:val="28"/>
        </w:rPr>
        <w:t xml:space="preserve">% в сопоставимой оценке, составив </w:t>
      </w:r>
      <w:r w:rsidR="009B429A" w:rsidRPr="00021177">
        <w:rPr>
          <w:rFonts w:ascii="Times New Roman" w:hAnsi="Times New Roman" w:cs="Times New Roman"/>
          <w:sz w:val="28"/>
          <w:szCs w:val="28"/>
        </w:rPr>
        <w:t>167,4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6C0489" w:rsidRPr="00021177" w:rsidRDefault="006C0489" w:rsidP="006C048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2018 году введено в эксплуатацию за счет всех источников финансирования 16 объектов жилищного строительства (включая третий подъезд многоквартирного жилого дома), Новокулындинский ФАП, водозаборная скважина в р.п. Чистоозерное  (ул. Комарова).</w:t>
      </w:r>
    </w:p>
    <w:p w:rsidR="006C0489" w:rsidRPr="00021177" w:rsidRDefault="00D144EF" w:rsidP="00D144EF">
      <w:pPr>
        <w:pStyle w:val="2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     </w:t>
      </w:r>
      <w:r w:rsidR="006C0489" w:rsidRPr="00021177">
        <w:rPr>
          <w:rFonts w:ascii="Times New Roman" w:hAnsi="Times New Roman" w:cs="Times New Roman"/>
          <w:sz w:val="28"/>
          <w:szCs w:val="28"/>
        </w:rPr>
        <w:t>Начато строительство крупного торгового центра (ИП Гейдаров).</w:t>
      </w:r>
    </w:p>
    <w:p w:rsidR="006C0489" w:rsidRPr="00021177" w:rsidRDefault="006C0489" w:rsidP="00D144EF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 Проведена реконструкция и капительный ремонт 18 объектов  социальной сферы. </w:t>
      </w:r>
    </w:p>
    <w:p w:rsidR="00FA74CE" w:rsidRPr="00021177" w:rsidRDefault="00D144EF" w:rsidP="00FA74C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  </w:t>
      </w:r>
      <w:r w:rsidR="00FA74CE" w:rsidRPr="00021177">
        <w:rPr>
          <w:rFonts w:ascii="Times New Roman" w:hAnsi="Times New Roman" w:cs="Times New Roman"/>
          <w:sz w:val="28"/>
          <w:szCs w:val="28"/>
          <w:u w:val="single"/>
        </w:rPr>
        <w:t>В образовании</w:t>
      </w:r>
      <w:r w:rsidR="00FA74CE" w:rsidRPr="00021177">
        <w:rPr>
          <w:rFonts w:ascii="Times New Roman" w:hAnsi="Times New Roman" w:cs="Times New Roman"/>
          <w:sz w:val="28"/>
          <w:szCs w:val="28"/>
        </w:rPr>
        <w:t xml:space="preserve"> : о</w:t>
      </w:r>
      <w:r w:rsidR="00FA74CE" w:rsidRPr="00021177">
        <w:rPr>
          <w:rFonts w:ascii="Times New Roman" w:hAnsi="Times New Roman" w:cs="Times New Roman"/>
          <w:sz w:val="28"/>
        </w:rPr>
        <w:t>тремонтирован</w:t>
      </w:r>
      <w:r w:rsidR="00FA74CE" w:rsidRPr="00021177">
        <w:rPr>
          <w:rFonts w:ascii="Times New Roman" w:hAnsi="Times New Roman" w:cs="Times New Roman"/>
          <w:sz w:val="28"/>
          <w:szCs w:val="28"/>
        </w:rPr>
        <w:t xml:space="preserve"> спортивный зал Чистоозерной школы №3; установлены окна в  Елизаветинской, Новокулындинской, Новопесчанской, Троицкой школах. </w:t>
      </w:r>
      <w:r w:rsidR="00C261F6" w:rsidRPr="00021177">
        <w:rPr>
          <w:rFonts w:ascii="Times New Roman" w:hAnsi="Times New Roman" w:cs="Times New Roman"/>
          <w:sz w:val="28"/>
          <w:szCs w:val="28"/>
        </w:rPr>
        <w:t>В Покровской школе заменены потолочные перекрытия, в Журавской школе – выполнен  ремонт здания.</w:t>
      </w:r>
    </w:p>
    <w:p w:rsidR="00FA74CE" w:rsidRPr="00021177" w:rsidRDefault="002908AF" w:rsidP="00FA74C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  </w:t>
      </w:r>
      <w:r w:rsidR="00C261F6" w:rsidRPr="00021177">
        <w:rPr>
          <w:rFonts w:ascii="Times New Roman" w:hAnsi="Times New Roman" w:cs="Times New Roman"/>
          <w:sz w:val="28"/>
          <w:szCs w:val="28"/>
        </w:rPr>
        <w:t>Кроме того, п</w:t>
      </w:r>
      <w:r w:rsidR="00FA74CE" w:rsidRPr="00021177">
        <w:rPr>
          <w:rFonts w:ascii="Times New Roman" w:hAnsi="Times New Roman" w:cs="Times New Roman"/>
          <w:sz w:val="28"/>
          <w:szCs w:val="28"/>
        </w:rPr>
        <w:t xml:space="preserve">роизведена замена кровли, оконных блоков, ремонт отопления в детском саду «Светлячок». Отремонтирована крыша и отопление в Павловском детском саду. </w:t>
      </w:r>
    </w:p>
    <w:p w:rsidR="00C8793F" w:rsidRPr="00021177" w:rsidRDefault="00C8793F" w:rsidP="00C879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приобретение специализированного оборудования инвестировано 2,6 млн. рублей. (2017г. -5,5 млн. рублей)</w:t>
      </w:r>
      <w:r w:rsidR="00791E8A" w:rsidRPr="00021177">
        <w:rPr>
          <w:rFonts w:ascii="Times New Roman" w:hAnsi="Times New Roman" w:cs="Times New Roman"/>
          <w:sz w:val="28"/>
          <w:szCs w:val="28"/>
        </w:rPr>
        <w:t>.</w:t>
      </w:r>
    </w:p>
    <w:p w:rsidR="006A3234" w:rsidRPr="00021177" w:rsidRDefault="00F93C80" w:rsidP="00F93C80">
      <w:pPr>
        <w:pStyle w:val="ac"/>
        <w:spacing w:after="0"/>
        <w:ind w:left="0" w:right="-285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1177">
        <w:rPr>
          <w:rFonts w:ascii="Times New Roman" w:hAnsi="Times New Roman" w:cs="Times New Roman"/>
          <w:sz w:val="28"/>
          <w:szCs w:val="28"/>
          <w:u w:val="single"/>
        </w:rPr>
        <w:t xml:space="preserve">В медицине: </w:t>
      </w:r>
    </w:p>
    <w:p w:rsidR="006A3234" w:rsidRPr="00021177" w:rsidRDefault="006A3234" w:rsidP="006A32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 w:right="19" w:firstLine="696"/>
        <w:rPr>
          <w:rFonts w:ascii="Times New Roman" w:hAnsi="Times New Roman" w:cs="Times New Roman"/>
          <w:spacing w:val="-1"/>
          <w:sz w:val="28"/>
          <w:szCs w:val="28"/>
        </w:rPr>
      </w:pPr>
      <w:r w:rsidRPr="00021177">
        <w:rPr>
          <w:rFonts w:ascii="Times New Roman" w:hAnsi="Times New Roman" w:cs="Times New Roman"/>
          <w:spacing w:val="-1"/>
          <w:sz w:val="28"/>
          <w:szCs w:val="28"/>
        </w:rPr>
        <w:t xml:space="preserve">- построен ФАП в  с. Новая Кулында, оснащен оборудованием и мебелью; </w:t>
      </w:r>
    </w:p>
    <w:p w:rsidR="006A3234" w:rsidRPr="00021177" w:rsidRDefault="006A3234" w:rsidP="006A32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 w:right="19" w:firstLine="696"/>
        <w:rPr>
          <w:rFonts w:ascii="Times New Roman" w:hAnsi="Times New Roman" w:cs="Times New Roman"/>
          <w:spacing w:val="-1"/>
          <w:sz w:val="28"/>
          <w:szCs w:val="28"/>
        </w:rPr>
      </w:pPr>
      <w:r w:rsidRPr="00021177">
        <w:rPr>
          <w:rFonts w:ascii="Times New Roman" w:hAnsi="Times New Roman" w:cs="Times New Roman"/>
          <w:spacing w:val="-1"/>
          <w:sz w:val="28"/>
          <w:szCs w:val="28"/>
        </w:rPr>
        <w:t>- проведен ремонт двух кабинетов, женской консультации и крыши главного корпуса больницы;</w:t>
      </w:r>
    </w:p>
    <w:p w:rsidR="006A3234" w:rsidRPr="00021177" w:rsidRDefault="006A3234" w:rsidP="006A32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 w:right="19" w:firstLine="696"/>
        <w:rPr>
          <w:rFonts w:ascii="Times New Roman" w:hAnsi="Times New Roman" w:cs="Times New Roman"/>
          <w:spacing w:val="-1"/>
          <w:sz w:val="28"/>
          <w:szCs w:val="28"/>
        </w:rPr>
      </w:pPr>
      <w:r w:rsidRPr="00021177">
        <w:rPr>
          <w:rFonts w:ascii="Times New Roman" w:hAnsi="Times New Roman" w:cs="Times New Roman"/>
          <w:spacing w:val="-1"/>
          <w:sz w:val="28"/>
          <w:szCs w:val="28"/>
        </w:rPr>
        <w:t>- закуплено медицинское оборудование и специализированная мебель на сумму 4,9 млн. рублей.</w:t>
      </w:r>
    </w:p>
    <w:p w:rsidR="008779B0" w:rsidRPr="00021177" w:rsidRDefault="008779B0" w:rsidP="008779B0">
      <w:pPr>
        <w:pStyle w:val="ac"/>
        <w:spacing w:after="0"/>
        <w:ind w:left="0" w:right="-285"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  <w:u w:val="single"/>
        </w:rPr>
        <w:t xml:space="preserve"> В культуре</w:t>
      </w:r>
      <w:r w:rsidRPr="00021177">
        <w:rPr>
          <w:rFonts w:ascii="Times New Roman" w:hAnsi="Times New Roman" w:cs="Times New Roman"/>
          <w:sz w:val="28"/>
          <w:szCs w:val="28"/>
        </w:rPr>
        <w:t>: возобновлено строительство районного Дворца культуры,</w:t>
      </w:r>
      <w:r w:rsidR="00897AA6">
        <w:rPr>
          <w:rFonts w:ascii="Times New Roman" w:hAnsi="Times New Roman" w:cs="Times New Roman"/>
          <w:sz w:val="28"/>
          <w:szCs w:val="28"/>
        </w:rPr>
        <w:t xml:space="preserve"> в которое инвестировано</w:t>
      </w:r>
      <w:r w:rsidRPr="00021177">
        <w:rPr>
          <w:rFonts w:ascii="Times New Roman" w:hAnsi="Times New Roman" w:cs="Times New Roman"/>
          <w:sz w:val="28"/>
          <w:szCs w:val="28"/>
        </w:rPr>
        <w:t xml:space="preserve"> 69,5 млн. руб.</w:t>
      </w:r>
    </w:p>
    <w:p w:rsidR="008779B0" w:rsidRPr="00021177" w:rsidRDefault="008779B0" w:rsidP="008779B0">
      <w:pPr>
        <w:pStyle w:val="a6"/>
        <w:ind w:right="-285" w:firstLine="720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lastRenderedPageBreak/>
        <w:t xml:space="preserve">  Отремонтированы  здания Нокулындинского, Журавского, Табулгинского КДЦ, Ольховского, Бугриновского и Покровского сельских клубов. Заменена электропроводка в МУК «Орловский КДЦ». </w:t>
      </w:r>
    </w:p>
    <w:p w:rsidR="005321FA" w:rsidRPr="00021177" w:rsidRDefault="005321FA" w:rsidP="005321FA">
      <w:pPr>
        <w:pStyle w:val="a6"/>
        <w:ind w:right="-285" w:firstLine="720"/>
        <w:rPr>
          <w:rFonts w:ascii="Times New Roman" w:hAnsi="Times New Roman" w:cs="Times New Roman"/>
          <w:sz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2908AF" w:rsidRPr="00021177">
        <w:rPr>
          <w:rFonts w:ascii="Times New Roman" w:hAnsi="Times New Roman" w:cs="Times New Roman"/>
          <w:sz w:val="28"/>
          <w:szCs w:val="28"/>
        </w:rPr>
        <w:t xml:space="preserve">  </w:t>
      </w:r>
      <w:r w:rsidRPr="00021177">
        <w:rPr>
          <w:rFonts w:ascii="Times New Roman" w:hAnsi="Times New Roman" w:cs="Times New Roman"/>
          <w:sz w:val="28"/>
          <w:szCs w:val="28"/>
          <w:u w:val="single"/>
        </w:rPr>
        <w:t>В спорте</w:t>
      </w:r>
      <w:r w:rsidRPr="00021177">
        <w:rPr>
          <w:rFonts w:ascii="Times New Roman" w:hAnsi="Times New Roman" w:cs="Times New Roman"/>
          <w:sz w:val="28"/>
          <w:szCs w:val="28"/>
        </w:rPr>
        <w:t>: на территории поселкового стадиона установлена площадка для тренировок и сдачи норм ГТО, стоимость проекта – 500 тысяч рублей. Продолжена модернизация спортивного зала «Богатырь».</w:t>
      </w:r>
      <w:r w:rsidRPr="00021177">
        <w:rPr>
          <w:rFonts w:ascii="Times New Roman" w:hAnsi="Times New Roman" w:cs="Times New Roman"/>
          <w:sz w:val="28"/>
        </w:rPr>
        <w:t xml:space="preserve"> В декабре 2018 года из бюджета выделены средства на приобретение специализированного  автобуса. </w:t>
      </w:r>
    </w:p>
    <w:p w:rsidR="005321FA" w:rsidRPr="00021177" w:rsidRDefault="005321FA" w:rsidP="005321FA">
      <w:pPr>
        <w:ind w:firstLine="851"/>
        <w:rPr>
          <w:sz w:val="28"/>
          <w:szCs w:val="28"/>
        </w:rPr>
      </w:pPr>
    </w:p>
    <w:p w:rsidR="00EE6AB3" w:rsidRPr="00021177" w:rsidRDefault="001A3F82" w:rsidP="007E4550">
      <w:pPr>
        <w:pStyle w:val="2"/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Проведена работа по улучшению дорожной инфраструктуры.  </w:t>
      </w:r>
    </w:p>
    <w:p w:rsidR="00EE6AB3" w:rsidRPr="00021177" w:rsidRDefault="00EE6AB3" w:rsidP="00EE6AB3">
      <w:pPr>
        <w:ind w:firstLine="851"/>
        <w:rPr>
          <w:rFonts w:ascii="Times New Roman" w:hAnsi="Times New Roman" w:cs="Times New Roman"/>
          <w:sz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На капитальный ремонт межпоселенческих автомобильных дорог в 2018 году направлено 1</w:t>
      </w:r>
      <w:r w:rsidR="00F0378B">
        <w:rPr>
          <w:rFonts w:ascii="Times New Roman" w:hAnsi="Times New Roman" w:cs="Times New Roman"/>
          <w:sz w:val="28"/>
          <w:szCs w:val="28"/>
        </w:rPr>
        <w:t>6,0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рублей, на планово-предупредительный ремонт – 1</w:t>
      </w:r>
      <w:r w:rsidR="00F0378B">
        <w:rPr>
          <w:rFonts w:ascii="Times New Roman" w:hAnsi="Times New Roman" w:cs="Times New Roman"/>
          <w:sz w:val="28"/>
          <w:szCs w:val="28"/>
        </w:rPr>
        <w:t>7,0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рублей.  П</w:t>
      </w:r>
      <w:r w:rsidRPr="00021177">
        <w:rPr>
          <w:rFonts w:ascii="Times New Roman" w:hAnsi="Times New Roman" w:cs="Times New Roman"/>
          <w:sz w:val="28"/>
        </w:rPr>
        <w:t>роведен  капитальный ремонт 1,4 км.   автомобильной дороги (28 км. а/д "Н-3105"-Ольгино" и планово-предупредительный ремонт 4,6 км. дорог в направлении сел Канавы и Ольгино.</w:t>
      </w:r>
    </w:p>
    <w:p w:rsidR="00EE6AB3" w:rsidRPr="00021177" w:rsidRDefault="00EE6AB3" w:rsidP="00EE6A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Отремонтированы в общей сложности 3,4 км. улично-дорожной сети, в том числе улица Кулындинская поселка Табулга,  улицы Молодежная в селе Варваровка и  Первомайская в Польяново. Построены пешеходные тротуары в р.п. Чистоозерное (825 м.) по ули</w:t>
      </w:r>
      <w:r w:rsidR="00F0378B">
        <w:rPr>
          <w:rFonts w:ascii="Times New Roman" w:hAnsi="Times New Roman" w:cs="Times New Roman"/>
          <w:sz w:val="28"/>
          <w:szCs w:val="28"/>
        </w:rPr>
        <w:t>цам 50 лет Октября и Покрышкина.</w:t>
      </w:r>
      <w:r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F0378B">
        <w:rPr>
          <w:rFonts w:ascii="Times New Roman" w:hAnsi="Times New Roman" w:cs="Times New Roman"/>
          <w:sz w:val="28"/>
          <w:szCs w:val="28"/>
        </w:rPr>
        <w:t>Н</w:t>
      </w:r>
      <w:r w:rsidRPr="00021177">
        <w:rPr>
          <w:rFonts w:ascii="Times New Roman" w:hAnsi="Times New Roman" w:cs="Times New Roman"/>
          <w:sz w:val="28"/>
          <w:szCs w:val="28"/>
        </w:rPr>
        <w:t>ачато строительство тротуара на  улице Маяковского</w:t>
      </w:r>
      <w:r w:rsidR="00F0378B">
        <w:rPr>
          <w:rFonts w:ascii="Times New Roman" w:hAnsi="Times New Roman" w:cs="Times New Roman"/>
          <w:sz w:val="28"/>
          <w:szCs w:val="28"/>
        </w:rPr>
        <w:t>.</w:t>
      </w:r>
      <w:r w:rsidRPr="00021177">
        <w:rPr>
          <w:rFonts w:ascii="Times New Roman" w:hAnsi="Times New Roman" w:cs="Times New Roman"/>
          <w:sz w:val="28"/>
          <w:szCs w:val="28"/>
        </w:rPr>
        <w:t xml:space="preserve"> Суммарно освоено 24,4 млн. рублей бюджетных средств.</w:t>
      </w:r>
    </w:p>
    <w:p w:rsidR="00EE6AB3" w:rsidRPr="00021177" w:rsidRDefault="00EE6AB3" w:rsidP="007E4550">
      <w:pPr>
        <w:pStyle w:val="2"/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2A24" w:rsidRPr="00021177" w:rsidRDefault="002419D4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сферу жилищно-коммунального хозяйства вложено 1</w:t>
      </w:r>
      <w:r w:rsidR="00F22A24" w:rsidRPr="00021177">
        <w:rPr>
          <w:rFonts w:ascii="Times New Roman" w:hAnsi="Times New Roman" w:cs="Times New Roman"/>
          <w:sz w:val="28"/>
          <w:szCs w:val="28"/>
        </w:rPr>
        <w:t>1</w:t>
      </w:r>
      <w:r w:rsidRPr="00021177">
        <w:rPr>
          <w:rFonts w:ascii="Times New Roman" w:hAnsi="Times New Roman" w:cs="Times New Roman"/>
          <w:sz w:val="28"/>
          <w:szCs w:val="28"/>
        </w:rPr>
        <w:t xml:space="preserve">,0 млн. руб. </w:t>
      </w:r>
    </w:p>
    <w:p w:rsidR="00F22A24" w:rsidRPr="00021177" w:rsidRDefault="00F22A24" w:rsidP="00F22A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Для решения задачи обеспечения населения чистой питьевой водой в 2018 году построена водозаборн</w:t>
      </w:r>
      <w:r w:rsidR="00905DDA">
        <w:rPr>
          <w:rFonts w:ascii="Times New Roman" w:hAnsi="Times New Roman" w:cs="Times New Roman"/>
          <w:sz w:val="28"/>
          <w:szCs w:val="28"/>
        </w:rPr>
        <w:t>ая</w:t>
      </w:r>
      <w:r w:rsidRPr="00021177">
        <w:rPr>
          <w:rFonts w:ascii="Times New Roman" w:hAnsi="Times New Roman" w:cs="Times New Roman"/>
          <w:sz w:val="28"/>
          <w:szCs w:val="28"/>
        </w:rPr>
        <w:t xml:space="preserve"> скважина на улице Комарова в р.п. Чистоозерное, проведен капитальный ремонт водопроводных сетей в селе Новопесчаное.</w:t>
      </w:r>
    </w:p>
    <w:p w:rsidR="00F22A24" w:rsidRPr="00021177" w:rsidRDefault="00F22A24" w:rsidP="00F22A24">
      <w:pPr>
        <w:tabs>
          <w:tab w:val="left" w:pos="-142"/>
        </w:tabs>
        <w:ind w:firstLine="851"/>
        <w:rPr>
          <w:rFonts w:ascii="Times New Roman" w:hAnsi="Times New Roman" w:cs="Times New Roman"/>
          <w:i/>
        </w:rPr>
      </w:pPr>
      <w:r w:rsidRPr="00021177">
        <w:rPr>
          <w:rFonts w:ascii="Times New Roman" w:hAnsi="Times New Roman" w:cs="Times New Roman"/>
          <w:sz w:val="28"/>
          <w:szCs w:val="28"/>
        </w:rPr>
        <w:t>В целях подготовки объектов жилищно-коммунального хозяйства Чистоозерного района к работе в осенне-зимний период заменены 3 котла в котельных (р.п. Чистоозерное и селе Барабо – Юдино), 1 км. тепловых сетей (р.п.Чистоозерное, с. Барабо – Юдино, п. Табулга</w:t>
      </w:r>
      <w:r w:rsidRPr="00021177">
        <w:rPr>
          <w:rFonts w:ascii="Times New Roman" w:hAnsi="Times New Roman" w:cs="Times New Roman"/>
          <w:i/>
        </w:rPr>
        <w:t xml:space="preserve">), </w:t>
      </w:r>
      <w:r w:rsidRPr="00021177">
        <w:rPr>
          <w:rFonts w:ascii="Times New Roman" w:hAnsi="Times New Roman" w:cs="Times New Roman"/>
          <w:sz w:val="28"/>
          <w:szCs w:val="28"/>
        </w:rPr>
        <w:t>4,2 км. водопроводных сетей (р.</w:t>
      </w:r>
      <w:r w:rsidRPr="00021177">
        <w:rPr>
          <w:rFonts w:ascii="Times New Roman" w:hAnsi="Times New Roman" w:cs="Times New Roman"/>
          <w:i/>
        </w:rPr>
        <w:t>.</w:t>
      </w:r>
      <w:r w:rsidRPr="00021177">
        <w:rPr>
          <w:rFonts w:ascii="Times New Roman" w:hAnsi="Times New Roman" w:cs="Times New Roman"/>
          <w:sz w:val="28"/>
          <w:szCs w:val="28"/>
        </w:rPr>
        <w:t>п. Чистоозерное, с. Барабо – Юдино, с. Елизаветинка, с. Новокрасное, с. Павловка, п. Табулга)</w:t>
      </w:r>
      <w:r w:rsidRPr="00021177">
        <w:rPr>
          <w:rFonts w:ascii="Times New Roman" w:hAnsi="Times New Roman" w:cs="Times New Roman"/>
          <w:i/>
        </w:rPr>
        <w:t>.</w:t>
      </w:r>
    </w:p>
    <w:p w:rsidR="001A3FA9" w:rsidRPr="00021177" w:rsidRDefault="001A3FA9" w:rsidP="001A3FA9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рамках реализации проекта «Формирование комфортной городской среды» в р.п. Чистоозерное  благоустроены  две придомовые территории. С помощью выигранного областного гранта  проведен капитальный ремонт памятника местного значения пристанционной водонапорной башни.</w:t>
      </w:r>
    </w:p>
    <w:p w:rsidR="001A3FA9" w:rsidRPr="00021177" w:rsidRDefault="001A3FA9" w:rsidP="001A3FA9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Новопесчанский и Павловский сельские советы приняли участие в конкурсе на получение финансирования по программе «Развитие  территорий муниципальных образований, основанных на местных инициативах», в рамках которой благоустроили территорию культурно-досугового центра в селе Новопесчаное и центральную площадь в селе Павловка.</w:t>
      </w:r>
    </w:p>
    <w:p w:rsidR="00F22A24" w:rsidRPr="00021177" w:rsidRDefault="00F22A24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B6E6A" w:rsidRPr="00021177" w:rsidRDefault="001B6E6A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DE2775" w:rsidRPr="00021177" w:rsidRDefault="00DE2775" w:rsidP="00DE27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Значимыми проектами с вложением только частных инвестиций являются проекты в сфере потребительского рынка.</w:t>
      </w:r>
    </w:p>
    <w:p w:rsidR="00DE2775" w:rsidRPr="00021177" w:rsidRDefault="00DE2775" w:rsidP="00DE277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lastRenderedPageBreak/>
        <w:t>Так, в 2018 году было открыто 5 магазинов:  2 – сетевых ( «Магнит у дома» и «Магнит- косметик»), 2 дисконтных магазина («</w:t>
      </w:r>
      <w:r w:rsidRPr="00021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05DD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1177">
        <w:rPr>
          <w:rFonts w:ascii="Times New Roman" w:hAnsi="Times New Roman" w:cs="Times New Roman"/>
          <w:sz w:val="28"/>
          <w:szCs w:val="28"/>
          <w:lang w:val="en-US"/>
        </w:rPr>
        <w:t>opl</w:t>
      </w:r>
      <w:r w:rsidRPr="00021177">
        <w:rPr>
          <w:rFonts w:ascii="Times New Roman" w:hAnsi="Times New Roman" w:cs="Times New Roman"/>
          <w:sz w:val="28"/>
          <w:szCs w:val="28"/>
        </w:rPr>
        <w:t xml:space="preserve">андия» и «Все по 55») и один магазин по продаже смешанных товаров в с. Барабо-Юдино. </w:t>
      </w:r>
    </w:p>
    <w:p w:rsidR="00DE2775" w:rsidRPr="00021177" w:rsidRDefault="00DE2775" w:rsidP="00DE2775">
      <w:pPr>
        <w:ind w:right="-284" w:firstLine="851"/>
        <w:rPr>
          <w:rFonts w:ascii="Times New Roman" w:hAnsi="Times New Roman" w:cs="Times New Roman"/>
          <w:sz w:val="28"/>
        </w:rPr>
      </w:pPr>
      <w:r w:rsidRPr="0002117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отчетном году начато</w:t>
      </w:r>
      <w:r w:rsidRPr="00021177">
        <w:rPr>
          <w:rFonts w:ascii="Times New Roman" w:hAnsi="Times New Roman" w:cs="Times New Roman"/>
          <w:sz w:val="28"/>
        </w:rPr>
        <w:t xml:space="preserve"> строительство и реконструкция торговых объектов общей площадью более двух тысяч квадратных метров: детского кафе ИП Богомолов, магазинов  Гейдарова и  Железняк.</w:t>
      </w:r>
    </w:p>
    <w:p w:rsidR="00DE2775" w:rsidRPr="00021177" w:rsidRDefault="00DE2775" w:rsidP="00DE2775">
      <w:pPr>
        <w:ind w:right="-284" w:firstLine="851"/>
        <w:rPr>
          <w:rFonts w:ascii="Times New Roman" w:hAnsi="Times New Roman" w:cs="Times New Roman"/>
          <w:sz w:val="28"/>
        </w:rPr>
      </w:pPr>
      <w:r w:rsidRPr="00021177">
        <w:rPr>
          <w:rFonts w:ascii="Times New Roman" w:hAnsi="Times New Roman" w:cs="Times New Roman"/>
          <w:sz w:val="28"/>
        </w:rPr>
        <w:t>Чистоозерный Райпотребсоюз провел реконструкцию двух крупных магазинов в селах Журавка и Барабо-Юдино с переводом их на прогрессивную форму самообслуживания.</w:t>
      </w:r>
    </w:p>
    <w:p w:rsidR="00DE2775" w:rsidRPr="00021177" w:rsidRDefault="00FB1DE2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Позитивные изменения произошли в сфере бытового обслуживания. </w:t>
      </w:r>
    </w:p>
    <w:p w:rsidR="004D7BBA" w:rsidRPr="00021177" w:rsidRDefault="004D7BBA" w:rsidP="004D7BB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За 2018 год  было утверждено  6 бизнес - планов на получение финансовой поддержки при открытии собственного дела, по следующим наименованиям услуг: пошив швейных изделий, ремонт и изготовление металлоизделий, ремонт и строительство жилья и других построек, изготовление мебели, косметические услуги.</w:t>
      </w:r>
    </w:p>
    <w:p w:rsidR="004D7BBA" w:rsidRPr="00021177" w:rsidRDefault="004D7BBA" w:rsidP="004D7BBA">
      <w:pPr>
        <w:pStyle w:val="20"/>
        <w:spacing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В отчетном периоде увеличился номерной фонд гостиниц, открыты два номера  в гостинице железнодорожного вокзала.</w:t>
      </w:r>
    </w:p>
    <w:p w:rsidR="004D7BBA" w:rsidRPr="00021177" w:rsidRDefault="004D7BBA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54F03" w:rsidRPr="00021177" w:rsidRDefault="00854F03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>На  рост финансово-экономических показателей развития района за 201</w:t>
      </w:r>
      <w:r w:rsidR="004F7659" w:rsidRPr="00021177">
        <w:rPr>
          <w:sz w:val="28"/>
          <w:szCs w:val="28"/>
        </w:rPr>
        <w:t>8</w:t>
      </w:r>
      <w:r w:rsidRPr="00021177">
        <w:rPr>
          <w:sz w:val="28"/>
          <w:szCs w:val="28"/>
        </w:rPr>
        <w:t xml:space="preserve"> год по сравнению с  201</w:t>
      </w:r>
      <w:r w:rsidR="004F7659" w:rsidRPr="00021177">
        <w:rPr>
          <w:sz w:val="28"/>
          <w:szCs w:val="28"/>
        </w:rPr>
        <w:t>7</w:t>
      </w:r>
      <w:r w:rsidRPr="00021177">
        <w:rPr>
          <w:sz w:val="28"/>
          <w:szCs w:val="28"/>
        </w:rPr>
        <w:t xml:space="preserve"> годом повлияли в том числе и результаты  реализации вышеперечисленных инвестиционных проектов:</w:t>
      </w:r>
    </w:p>
    <w:p w:rsidR="00854F03" w:rsidRPr="00021177" w:rsidRDefault="00854F03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>- динамика налоговых и неналоговых доходов,  поступивших  в бюджет района  составила 1</w:t>
      </w:r>
      <w:r w:rsidR="00FE1D7C" w:rsidRPr="00021177">
        <w:rPr>
          <w:sz w:val="28"/>
          <w:szCs w:val="28"/>
        </w:rPr>
        <w:t>02</w:t>
      </w:r>
      <w:r w:rsidRPr="00021177">
        <w:rPr>
          <w:sz w:val="28"/>
          <w:szCs w:val="28"/>
        </w:rPr>
        <w:t>%.</w:t>
      </w:r>
    </w:p>
    <w:p w:rsidR="00854F03" w:rsidRPr="00021177" w:rsidRDefault="00854F03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 xml:space="preserve">- число КРС в фермерских хозяйствах района увеличилось на </w:t>
      </w:r>
      <w:r w:rsidR="00342008" w:rsidRPr="00021177">
        <w:rPr>
          <w:sz w:val="28"/>
          <w:szCs w:val="28"/>
        </w:rPr>
        <w:t>703</w:t>
      </w:r>
      <w:r w:rsidR="008757C6" w:rsidRPr="00021177">
        <w:rPr>
          <w:sz w:val="28"/>
          <w:szCs w:val="28"/>
        </w:rPr>
        <w:t xml:space="preserve"> голов</w:t>
      </w:r>
      <w:r w:rsidR="00342008" w:rsidRPr="00021177">
        <w:rPr>
          <w:sz w:val="28"/>
          <w:szCs w:val="28"/>
        </w:rPr>
        <w:t>ы</w:t>
      </w:r>
      <w:r w:rsidRPr="00021177">
        <w:rPr>
          <w:sz w:val="28"/>
          <w:szCs w:val="28"/>
        </w:rPr>
        <w:t xml:space="preserve">, численность коров- </w:t>
      </w:r>
      <w:r w:rsidR="008757C6" w:rsidRPr="00021177">
        <w:rPr>
          <w:sz w:val="28"/>
          <w:szCs w:val="28"/>
        </w:rPr>
        <w:t xml:space="preserve">на </w:t>
      </w:r>
      <w:r w:rsidR="00342008" w:rsidRPr="00021177">
        <w:rPr>
          <w:sz w:val="28"/>
          <w:szCs w:val="28"/>
        </w:rPr>
        <w:t>210</w:t>
      </w:r>
      <w:r w:rsidRPr="00021177">
        <w:rPr>
          <w:sz w:val="28"/>
          <w:szCs w:val="28"/>
        </w:rPr>
        <w:t>;</w:t>
      </w:r>
    </w:p>
    <w:p w:rsidR="008757C6" w:rsidRPr="00021177" w:rsidRDefault="008757C6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 xml:space="preserve">- увеличение валового надоя и </w:t>
      </w:r>
      <w:r w:rsidR="00342008" w:rsidRPr="00021177">
        <w:rPr>
          <w:sz w:val="28"/>
          <w:szCs w:val="28"/>
        </w:rPr>
        <w:t xml:space="preserve">валового привеса </w:t>
      </w:r>
      <w:r w:rsidRPr="00021177">
        <w:rPr>
          <w:sz w:val="28"/>
          <w:szCs w:val="28"/>
        </w:rPr>
        <w:t xml:space="preserve"> скота  в фермерских хозяйствах района</w:t>
      </w:r>
      <w:r w:rsidR="00913209">
        <w:rPr>
          <w:sz w:val="28"/>
          <w:szCs w:val="28"/>
        </w:rPr>
        <w:t xml:space="preserve"> на 115%  и на 142 % соответст</w:t>
      </w:r>
      <w:r w:rsidR="00382A85">
        <w:rPr>
          <w:sz w:val="28"/>
          <w:szCs w:val="28"/>
        </w:rPr>
        <w:t>в</w:t>
      </w:r>
      <w:r w:rsidR="00913209">
        <w:rPr>
          <w:sz w:val="28"/>
          <w:szCs w:val="28"/>
        </w:rPr>
        <w:t>енно;</w:t>
      </w:r>
      <w:r w:rsidRPr="00021177">
        <w:rPr>
          <w:sz w:val="28"/>
          <w:szCs w:val="28"/>
        </w:rPr>
        <w:t xml:space="preserve"> </w:t>
      </w:r>
    </w:p>
    <w:p w:rsidR="00854F03" w:rsidRPr="00021177" w:rsidRDefault="00854F03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>- рост средней заработной платы по всем отраслям – 1</w:t>
      </w:r>
      <w:r w:rsidR="00FE1D7C" w:rsidRPr="00021177">
        <w:rPr>
          <w:sz w:val="28"/>
          <w:szCs w:val="28"/>
        </w:rPr>
        <w:t>1</w:t>
      </w:r>
      <w:r w:rsidRPr="00021177">
        <w:rPr>
          <w:sz w:val="28"/>
          <w:szCs w:val="28"/>
        </w:rPr>
        <w:t>7%;</w:t>
      </w:r>
    </w:p>
    <w:p w:rsidR="00854F03" w:rsidRPr="00021177" w:rsidRDefault="00854F03" w:rsidP="00854F03">
      <w:pPr>
        <w:pStyle w:val="3"/>
        <w:spacing w:after="0"/>
        <w:ind w:right="62" w:firstLine="851"/>
        <w:jc w:val="both"/>
        <w:rPr>
          <w:sz w:val="28"/>
          <w:szCs w:val="28"/>
        </w:rPr>
      </w:pPr>
      <w:r w:rsidRPr="00021177">
        <w:rPr>
          <w:sz w:val="28"/>
          <w:szCs w:val="28"/>
        </w:rPr>
        <w:t xml:space="preserve">- увеличение </w:t>
      </w:r>
      <w:r w:rsidR="00FE1D7C" w:rsidRPr="00021177">
        <w:rPr>
          <w:sz w:val="28"/>
          <w:szCs w:val="28"/>
        </w:rPr>
        <w:t>ввода жилья за счет всех источников финансирования-</w:t>
      </w:r>
      <w:r w:rsidRPr="00021177">
        <w:rPr>
          <w:sz w:val="28"/>
          <w:szCs w:val="28"/>
        </w:rPr>
        <w:t xml:space="preserve"> на 1</w:t>
      </w:r>
      <w:r w:rsidR="00FE1D7C" w:rsidRPr="00021177">
        <w:rPr>
          <w:sz w:val="28"/>
          <w:szCs w:val="28"/>
        </w:rPr>
        <w:t>69</w:t>
      </w:r>
      <w:r w:rsidRPr="00021177">
        <w:rPr>
          <w:sz w:val="28"/>
          <w:szCs w:val="28"/>
        </w:rPr>
        <w:t>%;</w:t>
      </w:r>
    </w:p>
    <w:p w:rsidR="00854F03" w:rsidRPr="00021177" w:rsidRDefault="00854F03" w:rsidP="00854F03">
      <w:pPr>
        <w:ind w:firstLine="851"/>
        <w:rPr>
          <w:sz w:val="28"/>
          <w:szCs w:val="28"/>
        </w:rPr>
      </w:pPr>
    </w:p>
    <w:p w:rsidR="0056758F" w:rsidRPr="00021177" w:rsidRDefault="00200CB4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Безусловно, нельзя исключать влияние на темпы экономического развития и инвестиций таких факторов, как</w:t>
      </w:r>
      <w:r w:rsidR="0056758F" w:rsidRPr="00021177">
        <w:rPr>
          <w:rFonts w:ascii="Times New Roman" w:hAnsi="Times New Roman" w:cs="Times New Roman"/>
          <w:sz w:val="28"/>
          <w:szCs w:val="28"/>
        </w:rPr>
        <w:t>:</w:t>
      </w:r>
    </w:p>
    <w:p w:rsidR="0056758F" w:rsidRPr="00021177" w:rsidRDefault="0056758F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</w:t>
      </w:r>
      <w:r w:rsidR="00200CB4" w:rsidRPr="00021177">
        <w:rPr>
          <w:rFonts w:ascii="Times New Roman" w:hAnsi="Times New Roman" w:cs="Times New Roman"/>
          <w:sz w:val="28"/>
          <w:szCs w:val="28"/>
        </w:rPr>
        <w:t xml:space="preserve"> удаленность района от областного центра</w:t>
      </w:r>
      <w:r w:rsidRPr="00021177">
        <w:rPr>
          <w:rFonts w:ascii="Times New Roman" w:hAnsi="Times New Roman" w:cs="Times New Roman"/>
          <w:sz w:val="28"/>
          <w:szCs w:val="28"/>
        </w:rPr>
        <w:t>;</w:t>
      </w:r>
    </w:p>
    <w:p w:rsidR="0056758F" w:rsidRPr="00021177" w:rsidRDefault="0056758F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 отсутствие безопасного и надежного транспортного сообщения с близлежащими городами и районами;</w:t>
      </w:r>
    </w:p>
    <w:p w:rsidR="0056758F" w:rsidRPr="00021177" w:rsidRDefault="0056758F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-отсутствие относительно дешевых ресурсов</w:t>
      </w:r>
      <w:r w:rsidR="00EE026F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>(газового снабжения, стройсырья);</w:t>
      </w:r>
    </w:p>
    <w:p w:rsidR="0056758F" w:rsidRPr="00021177" w:rsidRDefault="0056758F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-ограниченность муниципальных мер поддержки, обусловленная дефицитом местного бюджета</w:t>
      </w:r>
      <w:r w:rsidR="00200CB4" w:rsidRPr="00021177">
        <w:rPr>
          <w:rFonts w:ascii="Times New Roman" w:hAnsi="Times New Roman" w:cs="Times New Roman"/>
          <w:sz w:val="28"/>
          <w:szCs w:val="28"/>
        </w:rPr>
        <w:t>.</w:t>
      </w:r>
    </w:p>
    <w:p w:rsidR="00200CB4" w:rsidRPr="00021177" w:rsidRDefault="0056758F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</w:t>
      </w:r>
      <w:r w:rsidR="00200CB4" w:rsidRPr="00021177">
        <w:rPr>
          <w:rFonts w:ascii="Times New Roman" w:hAnsi="Times New Roman" w:cs="Times New Roman"/>
          <w:sz w:val="28"/>
          <w:szCs w:val="28"/>
        </w:rPr>
        <w:t xml:space="preserve"> сегодняшних условиях необходимо активнее использовать </w:t>
      </w:r>
      <w:r w:rsidR="003F4FD4" w:rsidRPr="00021177">
        <w:rPr>
          <w:rFonts w:ascii="Times New Roman" w:hAnsi="Times New Roman" w:cs="Times New Roman"/>
          <w:sz w:val="28"/>
          <w:szCs w:val="28"/>
        </w:rPr>
        <w:t>имеющийся потенциал</w:t>
      </w:r>
      <w:r w:rsidR="00200CB4" w:rsidRPr="00021177">
        <w:rPr>
          <w:rFonts w:ascii="Times New Roman" w:hAnsi="Times New Roman" w:cs="Times New Roman"/>
          <w:sz w:val="28"/>
          <w:szCs w:val="28"/>
        </w:rPr>
        <w:t>, механизмы поддержки, которые законодательно закреплены, и конечно</w:t>
      </w:r>
      <w:r w:rsidR="0031627E">
        <w:rPr>
          <w:rFonts w:ascii="Times New Roman" w:hAnsi="Times New Roman" w:cs="Times New Roman"/>
          <w:sz w:val="28"/>
          <w:szCs w:val="28"/>
        </w:rPr>
        <w:t>,</w:t>
      </w:r>
      <w:r w:rsidR="00200CB4" w:rsidRPr="00021177">
        <w:rPr>
          <w:rFonts w:ascii="Times New Roman" w:hAnsi="Times New Roman" w:cs="Times New Roman"/>
          <w:sz w:val="28"/>
          <w:szCs w:val="28"/>
        </w:rPr>
        <w:t xml:space="preserve"> налаживать тесное взаимодействие бизнеса и органов власти в целях реализации инвестиционных проектов, создания новых производств и рабочих мест.  </w:t>
      </w:r>
    </w:p>
    <w:p w:rsidR="009757B7" w:rsidRPr="00021177" w:rsidRDefault="009757B7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инвестиционной привлекательности и создание благоприятного инвестиционного климата являются для нас стратегическими задачами развития района. </w:t>
      </w:r>
    </w:p>
    <w:p w:rsidR="0031627E" w:rsidRDefault="009757B7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E0FCA" w:rsidRPr="00021177">
        <w:rPr>
          <w:rFonts w:ascii="Times New Roman" w:hAnsi="Times New Roman" w:cs="Times New Roman"/>
          <w:sz w:val="28"/>
          <w:szCs w:val="28"/>
        </w:rPr>
        <w:t>определен</w:t>
      </w:r>
      <w:r w:rsidRPr="00021177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</w:t>
      </w:r>
      <w:r w:rsidR="00F6235B" w:rsidRPr="00021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7B7" w:rsidRPr="00021177" w:rsidRDefault="00F6235B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="001B6E20" w:rsidRPr="00021177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2E0FCA" w:rsidRPr="0002117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B6E20" w:rsidRPr="00021177">
        <w:rPr>
          <w:rFonts w:ascii="Times New Roman" w:hAnsi="Times New Roman" w:cs="Times New Roman"/>
          <w:sz w:val="28"/>
          <w:szCs w:val="28"/>
        </w:rPr>
        <w:t xml:space="preserve">«Канал прямой связи», </w:t>
      </w:r>
      <w:r w:rsidR="002E0FCA" w:rsidRPr="00021177">
        <w:rPr>
          <w:rFonts w:ascii="Times New Roman" w:hAnsi="Times New Roman" w:cs="Times New Roman"/>
          <w:sz w:val="28"/>
          <w:szCs w:val="28"/>
        </w:rPr>
        <w:t>где</w:t>
      </w:r>
      <w:r w:rsidR="00251774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2E0FCA" w:rsidRPr="00021177">
        <w:rPr>
          <w:rFonts w:ascii="Times New Roman" w:hAnsi="Times New Roman" w:cs="Times New Roman"/>
          <w:sz w:val="28"/>
          <w:szCs w:val="28"/>
        </w:rPr>
        <w:t xml:space="preserve">в </w:t>
      </w:r>
      <w:r w:rsidR="001B6E20" w:rsidRPr="00021177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2E0FCA" w:rsidRPr="00021177">
        <w:rPr>
          <w:rFonts w:ascii="Times New Roman" w:hAnsi="Times New Roman" w:cs="Times New Roman"/>
          <w:sz w:val="28"/>
          <w:szCs w:val="28"/>
        </w:rPr>
        <w:t xml:space="preserve">можно сформировать и направить </w:t>
      </w:r>
      <w:r w:rsidR="001B6E20" w:rsidRPr="00021177">
        <w:rPr>
          <w:rFonts w:ascii="Times New Roman" w:hAnsi="Times New Roman" w:cs="Times New Roman"/>
          <w:sz w:val="28"/>
          <w:szCs w:val="28"/>
        </w:rPr>
        <w:t>инвестиционное предложение или обращение.</w:t>
      </w:r>
      <w:r w:rsidR="00A4090A" w:rsidRPr="00021177">
        <w:rPr>
          <w:rFonts w:ascii="Times New Roman" w:hAnsi="Times New Roman" w:cs="Times New Roman"/>
          <w:sz w:val="28"/>
          <w:szCs w:val="28"/>
        </w:rPr>
        <w:t xml:space="preserve"> Ежегодно актуализируется</w:t>
      </w:r>
      <w:r w:rsidR="0003478A" w:rsidRPr="00021177">
        <w:rPr>
          <w:rFonts w:ascii="Times New Roman" w:hAnsi="Times New Roman" w:cs="Times New Roman"/>
          <w:sz w:val="28"/>
          <w:szCs w:val="28"/>
        </w:rPr>
        <w:t xml:space="preserve"> и размещается в свободном доступе в сети Интернет</w:t>
      </w:r>
      <w:r w:rsidR="00A4090A" w:rsidRPr="00021177">
        <w:rPr>
          <w:rFonts w:ascii="Times New Roman" w:hAnsi="Times New Roman" w:cs="Times New Roman"/>
          <w:sz w:val="28"/>
          <w:szCs w:val="28"/>
        </w:rPr>
        <w:t xml:space="preserve"> инвестиционный паспорт района, </w:t>
      </w:r>
      <w:r w:rsidR="002E0FCA" w:rsidRPr="00021177">
        <w:rPr>
          <w:rFonts w:ascii="Times New Roman" w:hAnsi="Times New Roman" w:cs="Times New Roman"/>
          <w:sz w:val="28"/>
          <w:szCs w:val="28"/>
        </w:rPr>
        <w:t xml:space="preserve">позволяющий потенциальному </w:t>
      </w:r>
      <w:r w:rsidR="00904CC5" w:rsidRPr="00021177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2E0FCA" w:rsidRPr="00021177">
        <w:rPr>
          <w:rFonts w:ascii="Times New Roman" w:hAnsi="Times New Roman" w:cs="Times New Roman"/>
          <w:sz w:val="28"/>
          <w:szCs w:val="28"/>
        </w:rPr>
        <w:t>узнать</w:t>
      </w:r>
      <w:r w:rsidR="00904CC5" w:rsidRPr="00021177">
        <w:rPr>
          <w:rFonts w:ascii="Times New Roman" w:hAnsi="Times New Roman" w:cs="Times New Roman"/>
          <w:sz w:val="28"/>
          <w:szCs w:val="28"/>
        </w:rPr>
        <w:t xml:space="preserve"> об основных возможностях территории и проводимой инвестиционной политике.</w:t>
      </w:r>
    </w:p>
    <w:p w:rsidR="00B00A6E" w:rsidRPr="00021177" w:rsidRDefault="00803CDF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К началу прошлого года в районе был внедрен </w:t>
      </w:r>
      <w:r w:rsidR="00133E96" w:rsidRPr="00021177">
        <w:rPr>
          <w:rFonts w:ascii="Times New Roman" w:hAnsi="Times New Roman" w:cs="Times New Roman"/>
          <w:sz w:val="28"/>
          <w:szCs w:val="28"/>
        </w:rPr>
        <w:t>«Муниципальн</w:t>
      </w:r>
      <w:r w:rsidR="00B00A6E" w:rsidRPr="00021177">
        <w:rPr>
          <w:rFonts w:ascii="Times New Roman" w:hAnsi="Times New Roman" w:cs="Times New Roman"/>
          <w:sz w:val="28"/>
          <w:szCs w:val="28"/>
        </w:rPr>
        <w:t>ый</w:t>
      </w:r>
      <w:r w:rsidR="00133E96" w:rsidRPr="00021177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B00A6E" w:rsidRPr="00021177">
        <w:rPr>
          <w:rFonts w:ascii="Times New Roman" w:hAnsi="Times New Roman" w:cs="Times New Roman"/>
          <w:sz w:val="28"/>
          <w:szCs w:val="28"/>
        </w:rPr>
        <w:t>ый</w:t>
      </w:r>
      <w:r w:rsidR="00133E96" w:rsidRPr="00021177">
        <w:rPr>
          <w:rFonts w:ascii="Times New Roman" w:hAnsi="Times New Roman" w:cs="Times New Roman"/>
          <w:sz w:val="28"/>
          <w:szCs w:val="28"/>
        </w:rPr>
        <w:t xml:space="preserve"> стандарт». </w:t>
      </w:r>
      <w:r w:rsidR="00B32A79" w:rsidRPr="00021177">
        <w:rPr>
          <w:rFonts w:ascii="Times New Roman" w:hAnsi="Times New Roman" w:cs="Times New Roman"/>
          <w:sz w:val="28"/>
          <w:szCs w:val="28"/>
        </w:rPr>
        <w:t>Стандар</w:t>
      </w:r>
      <w:r w:rsidR="00F6235B" w:rsidRPr="00021177">
        <w:rPr>
          <w:rFonts w:ascii="Times New Roman" w:hAnsi="Times New Roman" w:cs="Times New Roman"/>
          <w:sz w:val="28"/>
          <w:szCs w:val="28"/>
        </w:rPr>
        <w:t>т</w:t>
      </w:r>
      <w:r w:rsidR="00251774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F6235B" w:rsidRPr="00021177">
        <w:rPr>
          <w:rFonts w:ascii="Times New Roman" w:hAnsi="Times New Roman" w:cs="Times New Roman"/>
          <w:sz w:val="28"/>
          <w:szCs w:val="28"/>
        </w:rPr>
        <w:t xml:space="preserve">включает в себя 14 требований, которые направлены на </w:t>
      </w:r>
      <w:r w:rsidR="00251F3F" w:rsidRPr="00021177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базы, формирование </w:t>
      </w:r>
      <w:r w:rsidR="00F6235B" w:rsidRPr="00021177">
        <w:rPr>
          <w:rFonts w:ascii="Times New Roman" w:hAnsi="Times New Roman" w:cs="Times New Roman"/>
          <w:sz w:val="28"/>
          <w:szCs w:val="28"/>
        </w:rPr>
        <w:t xml:space="preserve">информационной и консультационной </w:t>
      </w:r>
      <w:r w:rsidR="00251F3F" w:rsidRPr="00021177">
        <w:rPr>
          <w:rFonts w:ascii="Times New Roman" w:hAnsi="Times New Roman" w:cs="Times New Roman"/>
          <w:sz w:val="28"/>
          <w:szCs w:val="28"/>
        </w:rPr>
        <w:t>поддержки</w:t>
      </w:r>
      <w:r w:rsidR="00F6235B" w:rsidRPr="00021177">
        <w:rPr>
          <w:rFonts w:ascii="Times New Roman" w:hAnsi="Times New Roman" w:cs="Times New Roman"/>
          <w:sz w:val="28"/>
          <w:szCs w:val="28"/>
        </w:rPr>
        <w:t xml:space="preserve"> инвесторов</w:t>
      </w:r>
      <w:r w:rsidR="00251F3F" w:rsidRPr="00021177">
        <w:rPr>
          <w:rFonts w:ascii="Times New Roman" w:hAnsi="Times New Roman" w:cs="Times New Roman"/>
          <w:sz w:val="28"/>
          <w:szCs w:val="28"/>
        </w:rPr>
        <w:t xml:space="preserve">, снижение административных барьеров и </w:t>
      </w:r>
      <w:r w:rsidR="00F6235B" w:rsidRPr="00021177">
        <w:rPr>
          <w:rFonts w:ascii="Times New Roman" w:hAnsi="Times New Roman" w:cs="Times New Roman"/>
          <w:sz w:val="28"/>
          <w:szCs w:val="28"/>
        </w:rPr>
        <w:t>улучшение инвестиционного климата.</w:t>
      </w:r>
      <w:r w:rsidR="00251F3F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251774" w:rsidRPr="00021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79" w:rsidRPr="00021177" w:rsidRDefault="00B265BF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С 2016 года в районе </w:t>
      </w:r>
      <w:r w:rsidR="00251774" w:rsidRPr="00021177">
        <w:rPr>
          <w:rFonts w:ascii="Times New Roman" w:hAnsi="Times New Roman" w:cs="Times New Roman"/>
          <w:sz w:val="28"/>
          <w:szCs w:val="28"/>
        </w:rPr>
        <w:t>проводятся</w:t>
      </w:r>
      <w:r w:rsidRPr="00021177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 муниципальных правовых актов</w:t>
      </w:r>
      <w:r w:rsidR="00FF13A7" w:rsidRPr="00021177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021177">
        <w:rPr>
          <w:rFonts w:ascii="Times New Roman" w:hAnsi="Times New Roman" w:cs="Times New Roman"/>
          <w:sz w:val="28"/>
          <w:szCs w:val="28"/>
        </w:rPr>
        <w:t>устранени</w:t>
      </w:r>
      <w:r w:rsidR="00FF13A7" w:rsidRPr="00021177">
        <w:rPr>
          <w:rFonts w:ascii="Times New Roman" w:hAnsi="Times New Roman" w:cs="Times New Roman"/>
          <w:sz w:val="28"/>
          <w:szCs w:val="28"/>
        </w:rPr>
        <w:t>е</w:t>
      </w:r>
      <w:r w:rsidRPr="00021177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B00A6E" w:rsidRPr="00021177">
        <w:rPr>
          <w:rFonts w:ascii="Times New Roman" w:hAnsi="Times New Roman" w:cs="Times New Roman"/>
          <w:sz w:val="28"/>
          <w:szCs w:val="28"/>
        </w:rPr>
        <w:t>,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>необоснованно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>затрудняющих предпринимательскую и инвестиционную деятельность.</w:t>
      </w:r>
    </w:p>
    <w:p w:rsidR="003D1A1E" w:rsidRPr="00021177" w:rsidRDefault="00D149E0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 целях создания условий для развития и стимулирования деловой активности предпринимательства в районе сформирована система информационной и консультационной поддержки предпринимательской деятельности.</w:t>
      </w:r>
      <w:r w:rsidR="00F512DF" w:rsidRPr="00021177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 оказываются консультации о действующих программах поддержки, условиях участия в конкурсном отборе, о деятельности микрофинансовых организаций Новосибирской области</w:t>
      </w:r>
      <w:r w:rsidR="003D1A1E" w:rsidRPr="00021177">
        <w:rPr>
          <w:rFonts w:ascii="Times New Roman" w:hAnsi="Times New Roman" w:cs="Times New Roman"/>
          <w:sz w:val="28"/>
          <w:szCs w:val="28"/>
        </w:rPr>
        <w:t>, оказывается поддержка для участия субъектов предпринимательства в мероприятиях, проводимых на территории района и области.</w:t>
      </w:r>
    </w:p>
    <w:p w:rsidR="00B109DA" w:rsidRDefault="00282D5C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61EF">
        <w:rPr>
          <w:rFonts w:ascii="Times New Roman" w:hAnsi="Times New Roman" w:cs="Times New Roman"/>
          <w:sz w:val="28"/>
          <w:szCs w:val="28"/>
        </w:rPr>
        <w:t xml:space="preserve">В 2018 году в фонде микрофинансирования нашими предприятиями было оформлено </w:t>
      </w:r>
      <w:r w:rsidR="007061EF" w:rsidRPr="007061EF">
        <w:rPr>
          <w:rFonts w:ascii="Times New Roman" w:hAnsi="Times New Roman" w:cs="Times New Roman"/>
          <w:sz w:val="28"/>
          <w:szCs w:val="28"/>
        </w:rPr>
        <w:t>9</w:t>
      </w:r>
      <w:r w:rsidRPr="007061EF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7061EF" w:rsidRPr="007061EF">
        <w:rPr>
          <w:rFonts w:ascii="Times New Roman" w:hAnsi="Times New Roman" w:cs="Times New Roman"/>
          <w:sz w:val="28"/>
          <w:szCs w:val="28"/>
        </w:rPr>
        <w:t>ов</w:t>
      </w:r>
      <w:r w:rsidRPr="007061EF">
        <w:rPr>
          <w:rFonts w:ascii="Times New Roman" w:hAnsi="Times New Roman" w:cs="Times New Roman"/>
          <w:sz w:val="28"/>
          <w:szCs w:val="28"/>
        </w:rPr>
        <w:t xml:space="preserve"> на  </w:t>
      </w:r>
      <w:r w:rsidR="007061EF" w:rsidRPr="007061EF">
        <w:rPr>
          <w:rFonts w:ascii="Times New Roman" w:hAnsi="Times New Roman" w:cs="Times New Roman"/>
          <w:sz w:val="28"/>
          <w:szCs w:val="28"/>
        </w:rPr>
        <w:t>10</w:t>
      </w:r>
      <w:r w:rsidRPr="007061EF">
        <w:rPr>
          <w:rFonts w:ascii="Times New Roman" w:hAnsi="Times New Roman" w:cs="Times New Roman"/>
          <w:sz w:val="28"/>
          <w:szCs w:val="28"/>
        </w:rPr>
        <w:t>,</w:t>
      </w:r>
      <w:r w:rsidR="007061EF" w:rsidRPr="007061EF">
        <w:rPr>
          <w:rFonts w:ascii="Times New Roman" w:hAnsi="Times New Roman" w:cs="Times New Roman"/>
          <w:sz w:val="28"/>
          <w:szCs w:val="28"/>
        </w:rPr>
        <w:t>5</w:t>
      </w:r>
      <w:r w:rsidRPr="007061EF">
        <w:rPr>
          <w:rFonts w:ascii="Times New Roman" w:hAnsi="Times New Roman" w:cs="Times New Roman"/>
          <w:sz w:val="28"/>
          <w:szCs w:val="28"/>
        </w:rPr>
        <w:t xml:space="preserve"> млн. руб., а </w:t>
      </w:r>
      <w:r w:rsidRPr="00021177">
        <w:rPr>
          <w:rFonts w:ascii="Times New Roman" w:hAnsi="Times New Roman" w:cs="Times New Roman"/>
          <w:sz w:val="28"/>
          <w:szCs w:val="28"/>
        </w:rPr>
        <w:t xml:space="preserve">всего за период с 2010 года- </w:t>
      </w:r>
      <w:r w:rsidR="007061EF">
        <w:rPr>
          <w:rFonts w:ascii="Times New Roman" w:hAnsi="Times New Roman" w:cs="Times New Roman"/>
          <w:sz w:val="28"/>
          <w:szCs w:val="28"/>
        </w:rPr>
        <w:t>70</w:t>
      </w:r>
      <w:r w:rsidRPr="00021177">
        <w:rPr>
          <w:rFonts w:ascii="Times New Roman" w:hAnsi="Times New Roman" w:cs="Times New Roman"/>
          <w:sz w:val="28"/>
          <w:szCs w:val="28"/>
        </w:rPr>
        <w:t>5 кредитов на 6</w:t>
      </w:r>
      <w:r w:rsidR="007061EF">
        <w:rPr>
          <w:rFonts w:ascii="Times New Roman" w:hAnsi="Times New Roman" w:cs="Times New Roman"/>
          <w:sz w:val="28"/>
          <w:szCs w:val="28"/>
        </w:rPr>
        <w:t>6</w:t>
      </w:r>
      <w:r w:rsidRPr="00021177">
        <w:rPr>
          <w:rFonts w:ascii="Times New Roman" w:hAnsi="Times New Roman" w:cs="Times New Roman"/>
          <w:sz w:val="28"/>
          <w:szCs w:val="28"/>
        </w:rPr>
        <w:t>,</w:t>
      </w:r>
      <w:r w:rsidR="007061EF">
        <w:rPr>
          <w:rFonts w:ascii="Times New Roman" w:hAnsi="Times New Roman" w:cs="Times New Roman"/>
          <w:sz w:val="28"/>
          <w:szCs w:val="28"/>
        </w:rPr>
        <w:t>5</w:t>
      </w:r>
      <w:r w:rsidRPr="00021177">
        <w:rPr>
          <w:rFonts w:ascii="Times New Roman" w:hAnsi="Times New Roman" w:cs="Times New Roman"/>
          <w:sz w:val="28"/>
          <w:szCs w:val="28"/>
        </w:rPr>
        <w:t xml:space="preserve"> млн. руб. По сум</w:t>
      </w:r>
      <w:r w:rsidR="0022061E">
        <w:rPr>
          <w:rFonts w:ascii="Times New Roman" w:hAnsi="Times New Roman" w:cs="Times New Roman"/>
          <w:sz w:val="28"/>
          <w:szCs w:val="28"/>
        </w:rPr>
        <w:t>м</w:t>
      </w:r>
    </w:p>
    <w:p w:rsidR="00282D5C" w:rsidRPr="00021177" w:rsidRDefault="00282D5C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177">
        <w:rPr>
          <w:rFonts w:ascii="Times New Roman" w:hAnsi="Times New Roman" w:cs="Times New Roman"/>
          <w:sz w:val="28"/>
          <w:szCs w:val="28"/>
        </w:rPr>
        <w:t>е выданных займов на 1 тыс. человек наш район занимает 1 место в  области, включая г. Нов</w:t>
      </w:r>
      <w:r w:rsidR="007061EF">
        <w:rPr>
          <w:rFonts w:ascii="Times New Roman" w:hAnsi="Times New Roman" w:cs="Times New Roman"/>
          <w:sz w:val="28"/>
          <w:szCs w:val="28"/>
        </w:rPr>
        <w:t>о</w:t>
      </w:r>
      <w:r w:rsidRPr="00021177">
        <w:rPr>
          <w:rFonts w:ascii="Times New Roman" w:hAnsi="Times New Roman" w:cs="Times New Roman"/>
          <w:sz w:val="28"/>
          <w:szCs w:val="28"/>
        </w:rPr>
        <w:t>сибирск.</w:t>
      </w:r>
    </w:p>
    <w:p w:rsidR="00043125" w:rsidRPr="00021177" w:rsidRDefault="00505716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C3269" w:rsidRPr="00021177">
        <w:rPr>
          <w:rFonts w:ascii="Times New Roman" w:hAnsi="Times New Roman" w:cs="Times New Roman"/>
          <w:sz w:val="28"/>
          <w:szCs w:val="28"/>
        </w:rPr>
        <w:t xml:space="preserve">усиливающейся </w:t>
      </w:r>
      <w:r w:rsidRPr="00021177">
        <w:rPr>
          <w:rFonts w:ascii="Times New Roman" w:hAnsi="Times New Roman" w:cs="Times New Roman"/>
          <w:sz w:val="28"/>
          <w:szCs w:val="28"/>
        </w:rPr>
        <w:t xml:space="preserve">конкуренции одним из </w:t>
      </w:r>
      <w:r w:rsidR="00DC3269" w:rsidRPr="00021177">
        <w:rPr>
          <w:rFonts w:ascii="Times New Roman" w:hAnsi="Times New Roman" w:cs="Times New Roman"/>
          <w:sz w:val="28"/>
          <w:szCs w:val="28"/>
        </w:rPr>
        <w:t xml:space="preserve">стимулов </w:t>
      </w:r>
      <w:r w:rsidRPr="00021177">
        <w:rPr>
          <w:rFonts w:ascii="Times New Roman" w:hAnsi="Times New Roman" w:cs="Times New Roman"/>
          <w:sz w:val="28"/>
          <w:szCs w:val="28"/>
        </w:rPr>
        <w:t>для создания и развития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DC3269" w:rsidRPr="00021177">
        <w:rPr>
          <w:rFonts w:ascii="Times New Roman" w:hAnsi="Times New Roman" w:cs="Times New Roman"/>
          <w:sz w:val="28"/>
          <w:szCs w:val="28"/>
        </w:rPr>
        <w:t>бизнес</w:t>
      </w:r>
      <w:r w:rsidRPr="00021177">
        <w:rPr>
          <w:rFonts w:ascii="Times New Roman" w:hAnsi="Times New Roman" w:cs="Times New Roman"/>
          <w:sz w:val="28"/>
          <w:szCs w:val="28"/>
        </w:rPr>
        <w:t>-проектов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DC3269" w:rsidRPr="00021177">
        <w:rPr>
          <w:rFonts w:ascii="Times New Roman" w:hAnsi="Times New Roman" w:cs="Times New Roman"/>
          <w:sz w:val="28"/>
          <w:szCs w:val="28"/>
        </w:rPr>
        <w:t>является возможность получения финансов</w:t>
      </w:r>
      <w:r w:rsidR="00F76480" w:rsidRPr="00021177">
        <w:rPr>
          <w:rFonts w:ascii="Times New Roman" w:hAnsi="Times New Roman" w:cs="Times New Roman"/>
          <w:sz w:val="28"/>
          <w:szCs w:val="28"/>
        </w:rPr>
        <w:t>ой</w:t>
      </w:r>
      <w:r w:rsidR="00DC3269" w:rsidRPr="0002117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F057B3" w:rsidRPr="00021177">
        <w:rPr>
          <w:rFonts w:ascii="Times New Roman" w:hAnsi="Times New Roman" w:cs="Times New Roman"/>
          <w:sz w:val="28"/>
          <w:szCs w:val="28"/>
        </w:rPr>
        <w:t>и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по муниципальной </w:t>
      </w:r>
      <w:r w:rsidR="00DE2192" w:rsidRPr="00021177">
        <w:rPr>
          <w:rFonts w:ascii="Times New Roman" w:hAnsi="Times New Roman" w:cs="Times New Roman"/>
          <w:sz w:val="28"/>
          <w:szCs w:val="28"/>
        </w:rPr>
        <w:t>программ</w:t>
      </w:r>
      <w:r w:rsidR="00043125" w:rsidRPr="00021177">
        <w:rPr>
          <w:rFonts w:ascii="Times New Roman" w:hAnsi="Times New Roman" w:cs="Times New Roman"/>
          <w:sz w:val="28"/>
          <w:szCs w:val="28"/>
        </w:rPr>
        <w:t>е</w:t>
      </w:r>
      <w:r w:rsidR="00DE2192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F76480" w:rsidRPr="00021177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F76480" w:rsidRPr="00021177">
        <w:rPr>
          <w:rFonts w:ascii="Times New Roman" w:hAnsi="Times New Roman" w:cs="Times New Roman"/>
          <w:sz w:val="28"/>
          <w:szCs w:val="28"/>
        </w:rPr>
        <w:t>район</w:t>
      </w:r>
      <w:r w:rsidR="00043125" w:rsidRPr="00021177">
        <w:rPr>
          <w:rFonts w:ascii="Times New Roman" w:hAnsi="Times New Roman" w:cs="Times New Roman"/>
          <w:sz w:val="28"/>
          <w:szCs w:val="28"/>
        </w:rPr>
        <w:t>а</w:t>
      </w:r>
      <w:r w:rsidR="00DE2192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043125" w:rsidRPr="00021177">
        <w:rPr>
          <w:rFonts w:ascii="Times New Roman" w:hAnsi="Times New Roman" w:cs="Times New Roman"/>
          <w:sz w:val="28"/>
          <w:szCs w:val="28"/>
        </w:rPr>
        <w:t>в</w:t>
      </w:r>
      <w:r w:rsidR="00DE2192" w:rsidRPr="00021177">
        <w:rPr>
          <w:rFonts w:ascii="Times New Roman" w:hAnsi="Times New Roman" w:cs="Times New Roman"/>
          <w:sz w:val="28"/>
          <w:szCs w:val="28"/>
        </w:rPr>
        <w:t xml:space="preserve"> 201</w:t>
      </w:r>
      <w:r w:rsidR="00043125" w:rsidRPr="00021177">
        <w:rPr>
          <w:rFonts w:ascii="Times New Roman" w:hAnsi="Times New Roman" w:cs="Times New Roman"/>
          <w:sz w:val="28"/>
          <w:szCs w:val="28"/>
        </w:rPr>
        <w:t>4</w:t>
      </w:r>
      <w:r w:rsidR="00DE2192" w:rsidRPr="00021177">
        <w:rPr>
          <w:rFonts w:ascii="Times New Roman" w:hAnsi="Times New Roman" w:cs="Times New Roman"/>
          <w:sz w:val="28"/>
          <w:szCs w:val="28"/>
        </w:rPr>
        <w:t>-</w:t>
      </w:r>
      <w:r w:rsidR="00043125" w:rsidRPr="00021177">
        <w:rPr>
          <w:rFonts w:ascii="Times New Roman" w:hAnsi="Times New Roman" w:cs="Times New Roman"/>
          <w:sz w:val="28"/>
          <w:szCs w:val="28"/>
        </w:rPr>
        <w:t>2018</w:t>
      </w:r>
      <w:r w:rsidR="00DE2192" w:rsidRPr="00021177">
        <w:rPr>
          <w:rFonts w:ascii="Times New Roman" w:hAnsi="Times New Roman" w:cs="Times New Roman"/>
          <w:sz w:val="28"/>
          <w:szCs w:val="28"/>
        </w:rPr>
        <w:t xml:space="preserve"> годы</w:t>
      </w:r>
      <w:r w:rsidR="00F76480" w:rsidRPr="00021177">
        <w:rPr>
          <w:rFonts w:ascii="Times New Roman" w:hAnsi="Times New Roman" w:cs="Times New Roman"/>
          <w:sz w:val="28"/>
          <w:szCs w:val="28"/>
        </w:rPr>
        <w:t>»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. За период действия данной программы, с 2009 года, </w:t>
      </w:r>
      <w:r w:rsidR="00282D5C" w:rsidRPr="00021177">
        <w:rPr>
          <w:rFonts w:ascii="Times New Roman" w:hAnsi="Times New Roman" w:cs="Times New Roman"/>
          <w:sz w:val="28"/>
          <w:szCs w:val="28"/>
        </w:rPr>
        <w:t>10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предприятиям района была предоставлена субсидия на возмещение затрат при обновлении основных фондов в размере свыше 3,</w:t>
      </w:r>
      <w:r w:rsidR="00282D5C" w:rsidRPr="00021177">
        <w:rPr>
          <w:rFonts w:ascii="Times New Roman" w:hAnsi="Times New Roman" w:cs="Times New Roman"/>
          <w:sz w:val="28"/>
          <w:szCs w:val="28"/>
        </w:rPr>
        <w:t>5</w:t>
      </w:r>
      <w:r w:rsidR="00043125" w:rsidRPr="00021177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043125" w:rsidRPr="00021177" w:rsidRDefault="008768CC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043125" w:rsidRPr="00021177">
        <w:rPr>
          <w:rFonts w:ascii="Times New Roman" w:hAnsi="Times New Roman" w:cs="Times New Roman"/>
          <w:sz w:val="28"/>
          <w:szCs w:val="28"/>
        </w:rPr>
        <w:t>Одной из форм поддержки предпринимательства, администрация района практикует передачу муниципального имущества (здания, транспорт) по согласованию с антимонопольной службой  предприятиям района  в безвозмездное пользование.</w:t>
      </w:r>
    </w:p>
    <w:p w:rsidR="00043125" w:rsidRPr="00021177" w:rsidRDefault="00043125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8768CC" w:rsidRPr="00021177" w:rsidRDefault="00DE57BA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Наличие развитой инфраструктуры является необходимым условием привлечения инвестиций в муниципальное образование.</w:t>
      </w:r>
      <w:r w:rsidR="00DE5A7B" w:rsidRPr="00021177">
        <w:rPr>
          <w:rFonts w:ascii="Times New Roman" w:hAnsi="Times New Roman" w:cs="Times New Roman"/>
          <w:sz w:val="28"/>
          <w:szCs w:val="28"/>
        </w:rPr>
        <w:t xml:space="preserve"> В целях развития инженерной инфраструктуры, дорожной сети, модернизации сетей водо- и </w:t>
      </w:r>
      <w:r w:rsidR="00DE5A7B" w:rsidRPr="00021177">
        <w:rPr>
          <w:rFonts w:ascii="Times New Roman" w:hAnsi="Times New Roman" w:cs="Times New Roman"/>
          <w:sz w:val="28"/>
          <w:szCs w:val="28"/>
        </w:rPr>
        <w:lastRenderedPageBreak/>
        <w:t>теплоснабжения органами местного самоуправления организована работа по участи</w:t>
      </w:r>
      <w:r w:rsidR="00046678" w:rsidRPr="00021177">
        <w:rPr>
          <w:rFonts w:ascii="Times New Roman" w:hAnsi="Times New Roman" w:cs="Times New Roman"/>
          <w:sz w:val="28"/>
          <w:szCs w:val="28"/>
        </w:rPr>
        <w:t>ю</w:t>
      </w:r>
      <w:r w:rsidR="00DE5A7B" w:rsidRPr="00021177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FF13A7" w:rsidRPr="00021177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="00DE5A7B" w:rsidRPr="00021177">
        <w:rPr>
          <w:rFonts w:ascii="Times New Roman" w:hAnsi="Times New Roman" w:cs="Times New Roman"/>
          <w:sz w:val="28"/>
          <w:szCs w:val="28"/>
        </w:rPr>
        <w:t>федеральных, государственных и ведомственных программах</w:t>
      </w:r>
      <w:r w:rsidR="00046678" w:rsidRPr="00021177">
        <w:rPr>
          <w:rFonts w:ascii="Times New Roman" w:hAnsi="Times New Roman" w:cs="Times New Roman"/>
          <w:sz w:val="28"/>
          <w:szCs w:val="28"/>
        </w:rPr>
        <w:t xml:space="preserve">. </w:t>
      </w:r>
      <w:r w:rsidR="00DE5A7B" w:rsidRPr="00021177">
        <w:rPr>
          <w:rFonts w:ascii="Times New Roman" w:hAnsi="Times New Roman" w:cs="Times New Roman"/>
          <w:sz w:val="28"/>
          <w:szCs w:val="28"/>
        </w:rPr>
        <w:t>Данный подход позволил</w:t>
      </w:r>
      <w:r w:rsidR="0056758F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D877CC" w:rsidRPr="00021177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046678" w:rsidRPr="00021177">
        <w:rPr>
          <w:rFonts w:ascii="Times New Roman" w:hAnsi="Times New Roman" w:cs="Times New Roman"/>
          <w:sz w:val="28"/>
          <w:szCs w:val="28"/>
        </w:rPr>
        <w:t>привлечь более</w:t>
      </w:r>
      <w:r w:rsidR="008E0AE4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0453FD" w:rsidRPr="00021177">
        <w:rPr>
          <w:rFonts w:ascii="Times New Roman" w:hAnsi="Times New Roman" w:cs="Times New Roman"/>
          <w:sz w:val="28"/>
          <w:szCs w:val="28"/>
        </w:rPr>
        <w:t>68,5</w:t>
      </w:r>
      <w:r w:rsidR="00046678" w:rsidRPr="00021177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F6277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56758F" w:rsidRPr="00021177">
        <w:rPr>
          <w:rFonts w:ascii="Times New Roman" w:hAnsi="Times New Roman" w:cs="Times New Roman"/>
          <w:sz w:val="28"/>
          <w:szCs w:val="28"/>
        </w:rPr>
        <w:t>из областного бюджета н</w:t>
      </w:r>
      <w:r w:rsidR="00046678" w:rsidRPr="00021177">
        <w:rPr>
          <w:rFonts w:ascii="Times New Roman" w:hAnsi="Times New Roman" w:cs="Times New Roman"/>
          <w:sz w:val="28"/>
          <w:szCs w:val="28"/>
        </w:rPr>
        <w:t>а</w:t>
      </w:r>
      <w:r w:rsidR="00FF6277" w:rsidRPr="00021177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реконструкцию объектов </w:t>
      </w:r>
      <w:r w:rsidR="00555D25" w:rsidRPr="00021177">
        <w:rPr>
          <w:rFonts w:ascii="Times New Roman" w:hAnsi="Times New Roman" w:cs="Times New Roman"/>
          <w:sz w:val="28"/>
          <w:szCs w:val="28"/>
        </w:rPr>
        <w:t xml:space="preserve">дорожной и коммунальной инфраструктуры </w:t>
      </w:r>
      <w:r w:rsidR="00046678" w:rsidRPr="00021177">
        <w:rPr>
          <w:rFonts w:ascii="Times New Roman" w:hAnsi="Times New Roman" w:cs="Times New Roman"/>
          <w:sz w:val="28"/>
          <w:szCs w:val="28"/>
        </w:rPr>
        <w:t>района.</w:t>
      </w:r>
    </w:p>
    <w:p w:rsidR="00DE5A7B" w:rsidRPr="00021177" w:rsidRDefault="001E55D3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Ежегодно обновляется и размещается на сайте администрации план создания объектов инфраструктуры, дающи</w:t>
      </w:r>
      <w:r w:rsidR="00CD1966" w:rsidRPr="00021177">
        <w:rPr>
          <w:rFonts w:ascii="Times New Roman" w:hAnsi="Times New Roman" w:cs="Times New Roman"/>
          <w:sz w:val="28"/>
          <w:szCs w:val="28"/>
        </w:rPr>
        <w:t>й</w:t>
      </w:r>
      <w:r w:rsidRPr="00021177">
        <w:rPr>
          <w:rFonts w:ascii="Times New Roman" w:hAnsi="Times New Roman" w:cs="Times New Roman"/>
          <w:sz w:val="28"/>
          <w:szCs w:val="28"/>
        </w:rPr>
        <w:t xml:space="preserve"> потенциальным инвесторам представление о перспективах развития </w:t>
      </w:r>
      <w:r w:rsidR="00692757" w:rsidRPr="0002117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21177">
        <w:rPr>
          <w:rFonts w:ascii="Times New Roman" w:hAnsi="Times New Roman" w:cs="Times New Roman"/>
          <w:sz w:val="28"/>
          <w:szCs w:val="28"/>
        </w:rPr>
        <w:t xml:space="preserve">и возможность принять оптимальное решение по локализации </w:t>
      </w:r>
      <w:r w:rsidR="009B07FE" w:rsidRPr="0002117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021177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92757" w:rsidRPr="00021177">
        <w:rPr>
          <w:rFonts w:ascii="Times New Roman" w:hAnsi="Times New Roman" w:cs="Times New Roman"/>
          <w:sz w:val="28"/>
          <w:szCs w:val="28"/>
        </w:rPr>
        <w:t>и бизнеса</w:t>
      </w:r>
      <w:r w:rsidRPr="00021177">
        <w:rPr>
          <w:rFonts w:ascii="Times New Roman" w:hAnsi="Times New Roman" w:cs="Times New Roman"/>
          <w:sz w:val="28"/>
          <w:szCs w:val="28"/>
        </w:rPr>
        <w:t>.</w:t>
      </w:r>
    </w:p>
    <w:p w:rsidR="00576AC5" w:rsidRPr="00021177" w:rsidRDefault="004774DF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Информация о свободных площадях, имеющихся на территории района, </w:t>
      </w:r>
      <w:r w:rsidR="00F931A3" w:rsidRPr="00021177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021177">
        <w:rPr>
          <w:rFonts w:ascii="Times New Roman" w:hAnsi="Times New Roman" w:cs="Times New Roman"/>
          <w:sz w:val="28"/>
          <w:szCs w:val="28"/>
        </w:rPr>
        <w:t xml:space="preserve">актуализируется и направляется в Агентство инвестиционного развития </w:t>
      </w:r>
      <w:r w:rsidR="000D1B58" w:rsidRPr="0002117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 xml:space="preserve">с целью предоставления </w:t>
      </w:r>
      <w:r w:rsidR="00597015" w:rsidRPr="00021177">
        <w:rPr>
          <w:rFonts w:ascii="Times New Roman" w:hAnsi="Times New Roman" w:cs="Times New Roman"/>
          <w:sz w:val="28"/>
          <w:szCs w:val="28"/>
        </w:rPr>
        <w:t>потенциальным инвестора</w:t>
      </w:r>
      <w:r w:rsidR="00E53983" w:rsidRPr="00021177">
        <w:rPr>
          <w:rFonts w:ascii="Times New Roman" w:hAnsi="Times New Roman" w:cs="Times New Roman"/>
          <w:sz w:val="28"/>
          <w:szCs w:val="28"/>
        </w:rPr>
        <w:t>м</w:t>
      </w:r>
      <w:r w:rsidR="00597015" w:rsidRPr="00021177">
        <w:rPr>
          <w:rFonts w:ascii="Times New Roman" w:hAnsi="Times New Roman" w:cs="Times New Roman"/>
          <w:sz w:val="28"/>
          <w:szCs w:val="28"/>
        </w:rPr>
        <w:t>, планирующим реализацию инвестиционных проектов на территории Новосибирской области.</w:t>
      </w:r>
    </w:p>
    <w:p w:rsidR="003D1A1E" w:rsidRPr="00021177" w:rsidRDefault="007C70CB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Важно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>п</w:t>
      </w:r>
      <w:r w:rsidR="003D1A1E" w:rsidRPr="00021177">
        <w:rPr>
          <w:rFonts w:ascii="Times New Roman" w:hAnsi="Times New Roman" w:cs="Times New Roman"/>
          <w:sz w:val="28"/>
          <w:szCs w:val="28"/>
        </w:rPr>
        <w:t>родолж</w:t>
      </w:r>
      <w:r w:rsidR="00576AC5" w:rsidRPr="00021177">
        <w:rPr>
          <w:rFonts w:ascii="Times New Roman" w:hAnsi="Times New Roman" w:cs="Times New Roman"/>
          <w:sz w:val="28"/>
          <w:szCs w:val="28"/>
        </w:rPr>
        <w:t>а</w:t>
      </w:r>
      <w:r w:rsidR="003D1A1E" w:rsidRPr="00021177">
        <w:rPr>
          <w:rFonts w:ascii="Times New Roman" w:hAnsi="Times New Roman" w:cs="Times New Roman"/>
          <w:sz w:val="28"/>
          <w:szCs w:val="28"/>
        </w:rPr>
        <w:t>ть</w:t>
      </w:r>
      <w:r w:rsidR="00576AC5" w:rsidRPr="00021177"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="003D1A1E" w:rsidRPr="00021177">
        <w:rPr>
          <w:rFonts w:ascii="Times New Roman" w:hAnsi="Times New Roman" w:cs="Times New Roman"/>
          <w:sz w:val="28"/>
          <w:szCs w:val="28"/>
        </w:rPr>
        <w:t xml:space="preserve"> практику использования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3D1A1E" w:rsidRPr="00021177">
        <w:rPr>
          <w:rFonts w:ascii="Times New Roman" w:hAnsi="Times New Roman" w:cs="Times New Roman"/>
          <w:sz w:val="28"/>
          <w:szCs w:val="28"/>
        </w:rPr>
        <w:t>оценки регулирующего воздействия для документов, затрагивающих вопросы осуществления предпринимательской и инвестиционной деятельности.</w:t>
      </w:r>
      <w:r w:rsidR="00315C45" w:rsidRPr="00021177">
        <w:rPr>
          <w:rFonts w:ascii="Times New Roman" w:hAnsi="Times New Roman" w:cs="Times New Roman"/>
          <w:sz w:val="28"/>
          <w:szCs w:val="28"/>
        </w:rPr>
        <w:t xml:space="preserve"> Отмечу, что принять участие </w:t>
      </w:r>
      <w:r w:rsidR="00D22194" w:rsidRPr="00021177">
        <w:rPr>
          <w:rFonts w:ascii="Times New Roman" w:hAnsi="Times New Roman" w:cs="Times New Roman"/>
          <w:sz w:val="28"/>
          <w:szCs w:val="28"/>
        </w:rPr>
        <w:t xml:space="preserve">и выразить свое мнение по </w:t>
      </w:r>
      <w:r w:rsidR="00F7296B" w:rsidRPr="00021177">
        <w:rPr>
          <w:rFonts w:ascii="Times New Roman" w:hAnsi="Times New Roman" w:cs="Times New Roman"/>
          <w:sz w:val="28"/>
          <w:szCs w:val="28"/>
        </w:rPr>
        <w:t>муниципальн</w:t>
      </w:r>
      <w:r w:rsidR="002A700B" w:rsidRPr="00021177">
        <w:rPr>
          <w:rFonts w:ascii="Times New Roman" w:hAnsi="Times New Roman" w:cs="Times New Roman"/>
          <w:sz w:val="28"/>
          <w:szCs w:val="28"/>
        </w:rPr>
        <w:t>ым</w:t>
      </w:r>
      <w:r w:rsidR="00F7296B" w:rsidRPr="0002117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A700B" w:rsidRPr="00021177">
        <w:rPr>
          <w:rFonts w:ascii="Times New Roman" w:hAnsi="Times New Roman" w:cs="Times New Roman"/>
          <w:sz w:val="28"/>
          <w:szCs w:val="28"/>
        </w:rPr>
        <w:t>вым</w:t>
      </w:r>
      <w:r w:rsidR="00F7296B" w:rsidRPr="00021177">
        <w:rPr>
          <w:rFonts w:ascii="Times New Roman" w:hAnsi="Times New Roman" w:cs="Times New Roman"/>
          <w:sz w:val="28"/>
          <w:szCs w:val="28"/>
        </w:rPr>
        <w:t xml:space="preserve"> акт</w:t>
      </w:r>
      <w:r w:rsidR="002A700B" w:rsidRPr="00021177">
        <w:rPr>
          <w:rFonts w:ascii="Times New Roman" w:hAnsi="Times New Roman" w:cs="Times New Roman"/>
          <w:sz w:val="28"/>
          <w:szCs w:val="28"/>
        </w:rPr>
        <w:t>ам</w:t>
      </w:r>
      <w:r w:rsidR="00D22194" w:rsidRPr="00021177">
        <w:rPr>
          <w:rFonts w:ascii="Times New Roman" w:hAnsi="Times New Roman" w:cs="Times New Roman"/>
          <w:sz w:val="28"/>
          <w:szCs w:val="28"/>
        </w:rPr>
        <w:t>, которы</w:t>
      </w:r>
      <w:r w:rsidR="002A700B" w:rsidRPr="00021177">
        <w:rPr>
          <w:rFonts w:ascii="Times New Roman" w:hAnsi="Times New Roman" w:cs="Times New Roman"/>
          <w:sz w:val="28"/>
          <w:szCs w:val="28"/>
        </w:rPr>
        <w:t>е</w:t>
      </w:r>
      <w:r w:rsidR="00D22194" w:rsidRPr="00021177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2A700B" w:rsidRPr="00021177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экспертизы, </w:t>
      </w:r>
      <w:r w:rsidR="00315C45" w:rsidRPr="00021177">
        <w:rPr>
          <w:rFonts w:ascii="Times New Roman" w:hAnsi="Times New Roman" w:cs="Times New Roman"/>
          <w:sz w:val="28"/>
          <w:szCs w:val="28"/>
        </w:rPr>
        <w:t xml:space="preserve">может любой желающий. </w:t>
      </w:r>
      <w:r w:rsidR="00F7296B" w:rsidRPr="00021177">
        <w:rPr>
          <w:rFonts w:ascii="Times New Roman" w:hAnsi="Times New Roman" w:cs="Times New Roman"/>
          <w:sz w:val="28"/>
          <w:szCs w:val="28"/>
        </w:rPr>
        <w:t>Вся необ</w:t>
      </w:r>
      <w:r w:rsidR="002A700B" w:rsidRPr="00021177">
        <w:rPr>
          <w:rFonts w:ascii="Times New Roman" w:hAnsi="Times New Roman" w:cs="Times New Roman"/>
          <w:sz w:val="28"/>
          <w:szCs w:val="28"/>
        </w:rPr>
        <w:t>ходимая информация размещена в специализированном разделе на сайте администрации.</w:t>
      </w:r>
    </w:p>
    <w:p w:rsidR="00491A16" w:rsidRPr="00021177" w:rsidRDefault="0094669D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Необходимо продолжить проведение мероприятий, направленных на стимулирование деловой активности</w:t>
      </w:r>
      <w:r w:rsidR="009F35A4" w:rsidRPr="00021177">
        <w:rPr>
          <w:rFonts w:ascii="Times New Roman" w:hAnsi="Times New Roman" w:cs="Times New Roman"/>
          <w:sz w:val="28"/>
          <w:szCs w:val="28"/>
        </w:rPr>
        <w:t xml:space="preserve">, </w:t>
      </w:r>
      <w:r w:rsidRPr="00021177">
        <w:rPr>
          <w:rFonts w:ascii="Times New Roman" w:hAnsi="Times New Roman" w:cs="Times New Roman"/>
          <w:sz w:val="28"/>
          <w:szCs w:val="28"/>
        </w:rPr>
        <w:t>поддержку предпринимательства</w:t>
      </w:r>
      <w:r w:rsidR="00371CE4" w:rsidRPr="00021177">
        <w:rPr>
          <w:rFonts w:ascii="Times New Roman" w:hAnsi="Times New Roman" w:cs="Times New Roman"/>
          <w:sz w:val="28"/>
          <w:szCs w:val="28"/>
        </w:rPr>
        <w:t>, м</w:t>
      </w:r>
      <w:r w:rsidR="00475A50" w:rsidRPr="00021177">
        <w:rPr>
          <w:rFonts w:ascii="Times New Roman" w:hAnsi="Times New Roman" w:cs="Times New Roman"/>
          <w:sz w:val="28"/>
          <w:szCs w:val="28"/>
        </w:rPr>
        <w:t>аксимально</w:t>
      </w:r>
      <w:r w:rsidR="002F7EDA" w:rsidRPr="00021177">
        <w:rPr>
          <w:rFonts w:ascii="Times New Roman" w:hAnsi="Times New Roman" w:cs="Times New Roman"/>
          <w:sz w:val="28"/>
          <w:szCs w:val="28"/>
        </w:rPr>
        <w:t>му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475A50" w:rsidRPr="00021177">
        <w:rPr>
          <w:rFonts w:ascii="Times New Roman" w:hAnsi="Times New Roman" w:cs="Times New Roman"/>
          <w:sz w:val="28"/>
          <w:szCs w:val="28"/>
        </w:rPr>
        <w:t>с</w:t>
      </w:r>
      <w:r w:rsidR="00255945" w:rsidRPr="00021177">
        <w:rPr>
          <w:rFonts w:ascii="Times New Roman" w:hAnsi="Times New Roman" w:cs="Times New Roman"/>
          <w:sz w:val="28"/>
          <w:szCs w:val="28"/>
        </w:rPr>
        <w:t>нижени</w:t>
      </w:r>
      <w:r w:rsidR="002F7EDA" w:rsidRPr="00021177">
        <w:rPr>
          <w:rFonts w:ascii="Times New Roman" w:hAnsi="Times New Roman" w:cs="Times New Roman"/>
          <w:sz w:val="28"/>
          <w:szCs w:val="28"/>
        </w:rPr>
        <w:t>ю</w:t>
      </w:r>
      <w:r w:rsidR="00255945" w:rsidRPr="00021177">
        <w:rPr>
          <w:rFonts w:ascii="Times New Roman" w:hAnsi="Times New Roman" w:cs="Times New Roman"/>
          <w:sz w:val="28"/>
          <w:szCs w:val="28"/>
        </w:rPr>
        <w:t xml:space="preserve"> административных барьеро</w:t>
      </w:r>
      <w:r w:rsidR="00371CE4" w:rsidRPr="00021177">
        <w:rPr>
          <w:rFonts w:ascii="Times New Roman" w:hAnsi="Times New Roman" w:cs="Times New Roman"/>
          <w:sz w:val="28"/>
          <w:szCs w:val="28"/>
        </w:rPr>
        <w:t xml:space="preserve">в и развитию конкуренции. По результатам анализа состояния и развитии конкурентной среды на рынках товаров, работ и услуг </w:t>
      </w:r>
      <w:r w:rsidR="00B906E5" w:rsidRPr="00021177">
        <w:rPr>
          <w:rFonts w:ascii="Times New Roman" w:hAnsi="Times New Roman" w:cs="Times New Roman"/>
          <w:sz w:val="28"/>
          <w:szCs w:val="28"/>
        </w:rPr>
        <w:t>нашей области</w:t>
      </w:r>
      <w:r w:rsidR="00491A16" w:rsidRPr="00021177">
        <w:rPr>
          <w:rFonts w:ascii="Times New Roman" w:hAnsi="Times New Roman" w:cs="Times New Roman"/>
          <w:sz w:val="28"/>
          <w:szCs w:val="28"/>
        </w:rPr>
        <w:t xml:space="preserve"> за 201</w:t>
      </w:r>
      <w:r w:rsidR="000453FD" w:rsidRPr="00021177">
        <w:rPr>
          <w:rFonts w:ascii="Times New Roman" w:hAnsi="Times New Roman" w:cs="Times New Roman"/>
          <w:sz w:val="28"/>
          <w:szCs w:val="28"/>
        </w:rPr>
        <w:t>8</w:t>
      </w:r>
      <w:r w:rsidR="00491A16" w:rsidRPr="00021177">
        <w:rPr>
          <w:rFonts w:ascii="Times New Roman" w:hAnsi="Times New Roman" w:cs="Times New Roman"/>
          <w:sz w:val="28"/>
          <w:szCs w:val="28"/>
        </w:rPr>
        <w:t xml:space="preserve"> год</w:t>
      </w:r>
      <w:r w:rsidR="00A0519D" w:rsidRPr="00021177">
        <w:rPr>
          <w:rFonts w:ascii="Times New Roman" w:hAnsi="Times New Roman" w:cs="Times New Roman"/>
          <w:sz w:val="28"/>
          <w:szCs w:val="28"/>
        </w:rPr>
        <w:t xml:space="preserve">, </w:t>
      </w:r>
      <w:r w:rsidR="00371CE4" w:rsidRPr="0002117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0519D" w:rsidRPr="00021177">
        <w:rPr>
          <w:rFonts w:ascii="Times New Roman" w:hAnsi="Times New Roman" w:cs="Times New Roman"/>
          <w:sz w:val="28"/>
          <w:szCs w:val="28"/>
        </w:rPr>
        <w:t>сделать вывод</w:t>
      </w:r>
      <w:r w:rsidR="00371CE4" w:rsidRPr="00021177">
        <w:rPr>
          <w:rFonts w:ascii="Times New Roman" w:hAnsi="Times New Roman" w:cs="Times New Roman"/>
          <w:sz w:val="28"/>
          <w:szCs w:val="28"/>
        </w:rPr>
        <w:t xml:space="preserve"> о достаточно насыщенной конкурентной среде</w:t>
      </w:r>
      <w:r w:rsidR="00A0519D" w:rsidRPr="00021177">
        <w:rPr>
          <w:rFonts w:ascii="Times New Roman" w:hAnsi="Times New Roman" w:cs="Times New Roman"/>
          <w:sz w:val="28"/>
          <w:szCs w:val="28"/>
        </w:rPr>
        <w:t>.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A0519D" w:rsidRPr="00021177">
        <w:rPr>
          <w:rFonts w:ascii="Times New Roman" w:hAnsi="Times New Roman" w:cs="Times New Roman"/>
          <w:sz w:val="28"/>
          <w:szCs w:val="28"/>
        </w:rPr>
        <w:t>О</w:t>
      </w:r>
      <w:r w:rsidR="00371CE4" w:rsidRPr="00021177">
        <w:rPr>
          <w:rFonts w:ascii="Times New Roman" w:hAnsi="Times New Roman" w:cs="Times New Roman"/>
          <w:sz w:val="28"/>
          <w:szCs w:val="28"/>
        </w:rPr>
        <w:t xml:space="preserve">днако есть сферы </w:t>
      </w:r>
      <w:r w:rsidR="00B906E5" w:rsidRPr="00021177">
        <w:rPr>
          <w:rFonts w:ascii="Times New Roman" w:hAnsi="Times New Roman" w:cs="Times New Roman"/>
          <w:sz w:val="28"/>
          <w:szCs w:val="28"/>
        </w:rPr>
        <w:t>свободные</w:t>
      </w:r>
      <w:r w:rsidR="00371CE4" w:rsidRPr="00021177">
        <w:rPr>
          <w:rFonts w:ascii="Times New Roman" w:hAnsi="Times New Roman" w:cs="Times New Roman"/>
          <w:sz w:val="28"/>
          <w:szCs w:val="28"/>
        </w:rPr>
        <w:t xml:space="preserve"> для входа на рынок</w:t>
      </w:r>
      <w:r w:rsidR="00A0519D" w:rsidRPr="00021177">
        <w:rPr>
          <w:rFonts w:ascii="Times New Roman" w:hAnsi="Times New Roman" w:cs="Times New Roman"/>
          <w:sz w:val="28"/>
          <w:szCs w:val="28"/>
        </w:rPr>
        <w:t xml:space="preserve"> новых предприятий</w:t>
      </w:r>
      <w:r w:rsidR="00371CE4" w:rsidRPr="00021177">
        <w:rPr>
          <w:rFonts w:ascii="Times New Roman" w:hAnsi="Times New Roman" w:cs="Times New Roman"/>
          <w:sz w:val="28"/>
          <w:szCs w:val="28"/>
        </w:rPr>
        <w:t>.</w:t>
      </w:r>
      <w:r w:rsidR="00DF5E52" w:rsidRPr="00021177">
        <w:rPr>
          <w:rFonts w:ascii="Times New Roman" w:hAnsi="Times New Roman" w:cs="Times New Roman"/>
          <w:sz w:val="28"/>
          <w:szCs w:val="28"/>
        </w:rPr>
        <w:t xml:space="preserve"> Это рынок социального обслуживания, рынок услуг психолого-педагогического сопровождения детей с ограниченными возможностями здоровья, рынок услуг в сфере культуры</w:t>
      </w:r>
      <w:r w:rsidR="00491A16" w:rsidRPr="00021177">
        <w:rPr>
          <w:rFonts w:ascii="Times New Roman" w:hAnsi="Times New Roman" w:cs="Times New Roman"/>
          <w:sz w:val="28"/>
          <w:szCs w:val="28"/>
        </w:rPr>
        <w:t>, рынок развития, производства</w:t>
      </w:r>
      <w:r w:rsidR="00A0519D" w:rsidRPr="00021177">
        <w:rPr>
          <w:rFonts w:ascii="Times New Roman" w:hAnsi="Times New Roman" w:cs="Times New Roman"/>
          <w:sz w:val="28"/>
          <w:szCs w:val="28"/>
        </w:rPr>
        <w:t>, переработки и хранения сельскохозяйственной продукции</w:t>
      </w:r>
      <w:r w:rsidR="00491A16" w:rsidRPr="00021177">
        <w:rPr>
          <w:rFonts w:ascii="Times New Roman" w:hAnsi="Times New Roman" w:cs="Times New Roman"/>
          <w:sz w:val="28"/>
          <w:szCs w:val="28"/>
        </w:rPr>
        <w:t xml:space="preserve">. Данные направления могут стать новыми точками  роста и развития  </w:t>
      </w:r>
      <w:r w:rsidR="00B906E5" w:rsidRPr="00021177">
        <w:rPr>
          <w:rFonts w:ascii="Times New Roman" w:hAnsi="Times New Roman" w:cs="Times New Roman"/>
          <w:sz w:val="28"/>
          <w:szCs w:val="28"/>
        </w:rPr>
        <w:t xml:space="preserve">и в </w:t>
      </w:r>
      <w:r w:rsidR="00491A16" w:rsidRPr="00021177">
        <w:rPr>
          <w:rFonts w:ascii="Times New Roman" w:hAnsi="Times New Roman" w:cs="Times New Roman"/>
          <w:sz w:val="28"/>
          <w:szCs w:val="28"/>
        </w:rPr>
        <w:t>наше</w:t>
      </w:r>
      <w:r w:rsidR="00B906E5" w:rsidRPr="00021177">
        <w:rPr>
          <w:rFonts w:ascii="Times New Roman" w:hAnsi="Times New Roman" w:cs="Times New Roman"/>
          <w:sz w:val="28"/>
          <w:szCs w:val="28"/>
        </w:rPr>
        <w:t>м</w:t>
      </w:r>
      <w:r w:rsidR="00491A16" w:rsidRPr="000211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06E5" w:rsidRPr="00021177">
        <w:rPr>
          <w:rFonts w:ascii="Times New Roman" w:hAnsi="Times New Roman" w:cs="Times New Roman"/>
          <w:sz w:val="28"/>
          <w:szCs w:val="28"/>
        </w:rPr>
        <w:t>е</w:t>
      </w:r>
      <w:r w:rsidR="00491A16" w:rsidRPr="00021177">
        <w:rPr>
          <w:rFonts w:ascii="Times New Roman" w:hAnsi="Times New Roman" w:cs="Times New Roman"/>
          <w:sz w:val="28"/>
          <w:szCs w:val="28"/>
        </w:rPr>
        <w:t>.</w:t>
      </w:r>
    </w:p>
    <w:p w:rsidR="00442328" w:rsidRPr="00021177" w:rsidRDefault="00BB1F2B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Увеличение объемов бюджетных инвестиций, направленных на р</w:t>
      </w:r>
      <w:r w:rsidR="00442328" w:rsidRPr="0002117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C32A32" w:rsidRPr="00021177">
        <w:rPr>
          <w:rFonts w:ascii="Times New Roman" w:hAnsi="Times New Roman" w:cs="Times New Roman"/>
          <w:sz w:val="28"/>
          <w:szCs w:val="28"/>
        </w:rPr>
        <w:t>ж</w:t>
      </w:r>
      <w:r w:rsidR="0094669D" w:rsidRPr="00021177">
        <w:rPr>
          <w:rFonts w:ascii="Times New Roman" w:hAnsi="Times New Roman" w:cs="Times New Roman"/>
          <w:sz w:val="28"/>
          <w:szCs w:val="28"/>
        </w:rPr>
        <w:t>илищно-коммунальной, дорожной и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C32A32" w:rsidRPr="00021177">
        <w:rPr>
          <w:rFonts w:ascii="Times New Roman" w:hAnsi="Times New Roman" w:cs="Times New Roman"/>
          <w:sz w:val="28"/>
          <w:szCs w:val="28"/>
        </w:rPr>
        <w:t xml:space="preserve">социальной инфраструктуры, взаимодействие с государственными органами власти в целях привлечения средств из областного бюджета для развития района должно стать </w:t>
      </w:r>
      <w:r w:rsidR="00181915" w:rsidRPr="00021177">
        <w:rPr>
          <w:rFonts w:ascii="Times New Roman" w:hAnsi="Times New Roman" w:cs="Times New Roman"/>
          <w:sz w:val="28"/>
          <w:szCs w:val="28"/>
        </w:rPr>
        <w:t>основой создания благоприятной</w:t>
      </w:r>
      <w:r w:rsidRPr="00021177">
        <w:rPr>
          <w:rFonts w:ascii="Times New Roman" w:hAnsi="Times New Roman" w:cs="Times New Roman"/>
          <w:sz w:val="28"/>
          <w:szCs w:val="28"/>
        </w:rPr>
        <w:t xml:space="preserve"> среды, как для населения, так и для потенциальных инвесторов.</w:t>
      </w:r>
    </w:p>
    <w:p w:rsidR="002F7EDA" w:rsidRPr="00021177" w:rsidRDefault="004247D8" w:rsidP="008768CC">
      <w:pPr>
        <w:pStyle w:val="2"/>
        <w:spacing w:after="0" w:line="24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Крупными проектами, реализация которых запланирована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 xml:space="preserve">на </w:t>
      </w:r>
      <w:r w:rsidR="00BB1F2B" w:rsidRPr="00021177">
        <w:rPr>
          <w:rFonts w:ascii="Times New Roman" w:hAnsi="Times New Roman" w:cs="Times New Roman"/>
          <w:sz w:val="28"/>
          <w:szCs w:val="28"/>
        </w:rPr>
        <w:t>201</w:t>
      </w:r>
      <w:r w:rsidR="00FF082E" w:rsidRPr="00021177">
        <w:rPr>
          <w:rFonts w:ascii="Times New Roman" w:hAnsi="Times New Roman" w:cs="Times New Roman"/>
          <w:sz w:val="28"/>
          <w:szCs w:val="28"/>
        </w:rPr>
        <w:t>9</w:t>
      </w:r>
      <w:r w:rsidR="00BB1F2B" w:rsidRPr="00021177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1177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6B3348" w:rsidRPr="00021177" w:rsidRDefault="005C7935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- </w:t>
      </w:r>
      <w:r w:rsidR="006B3348" w:rsidRPr="00021177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4247D8" w:rsidRPr="00021177">
        <w:rPr>
          <w:rFonts w:ascii="Times New Roman" w:hAnsi="Times New Roman" w:cs="Times New Roman"/>
          <w:sz w:val="28"/>
          <w:szCs w:val="28"/>
        </w:rPr>
        <w:t>строительств</w:t>
      </w:r>
      <w:r w:rsidR="006B3348" w:rsidRPr="00021177">
        <w:rPr>
          <w:rFonts w:ascii="Times New Roman" w:hAnsi="Times New Roman" w:cs="Times New Roman"/>
          <w:sz w:val="28"/>
          <w:szCs w:val="28"/>
        </w:rPr>
        <w:t>а районного Дома культуры стоимостью свыше 400 млн. руб.;</w:t>
      </w:r>
      <w:r w:rsidR="004247D8" w:rsidRPr="00021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EDA" w:rsidRPr="00021177" w:rsidRDefault="006B3348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- </w:t>
      </w:r>
      <w:r w:rsidR="00FF082E" w:rsidRPr="00021177">
        <w:rPr>
          <w:rFonts w:ascii="Times New Roman" w:hAnsi="Times New Roman" w:cs="Times New Roman"/>
          <w:sz w:val="28"/>
          <w:szCs w:val="28"/>
        </w:rPr>
        <w:t>строительство жилья для многодетных семей;</w:t>
      </w:r>
    </w:p>
    <w:p w:rsidR="00E1709A" w:rsidRPr="00021177" w:rsidRDefault="00E1709A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</w:t>
      </w:r>
      <w:r w:rsidR="00E9621F" w:rsidRPr="00021177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FF082E" w:rsidRPr="00021177">
        <w:rPr>
          <w:rFonts w:ascii="Times New Roman" w:hAnsi="Times New Roman" w:cs="Times New Roman"/>
          <w:sz w:val="28"/>
          <w:szCs w:val="28"/>
        </w:rPr>
        <w:t>о жилья для детей, оставшихся без попечения родителей;</w:t>
      </w:r>
    </w:p>
    <w:p w:rsidR="00E1709A" w:rsidRPr="00021177" w:rsidRDefault="00E1709A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- </w:t>
      </w:r>
      <w:r w:rsidR="00FF082E" w:rsidRPr="00021177">
        <w:rPr>
          <w:rFonts w:ascii="Times New Roman" w:hAnsi="Times New Roman" w:cs="Times New Roman"/>
          <w:sz w:val="28"/>
          <w:szCs w:val="28"/>
        </w:rPr>
        <w:t>развитие семейных животноводческих ферм (ИП Нерубаев в Елизаветинке и ИП Клименко в Павловке)</w:t>
      </w:r>
      <w:r w:rsidRPr="00021177">
        <w:rPr>
          <w:rFonts w:ascii="Times New Roman" w:hAnsi="Times New Roman" w:cs="Times New Roman"/>
          <w:sz w:val="28"/>
          <w:szCs w:val="28"/>
        </w:rPr>
        <w:t>;</w:t>
      </w:r>
    </w:p>
    <w:p w:rsidR="00E1709A" w:rsidRPr="00021177" w:rsidRDefault="00E1709A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082E" w:rsidRPr="00021177">
        <w:rPr>
          <w:rFonts w:ascii="Times New Roman" w:hAnsi="Times New Roman" w:cs="Times New Roman"/>
          <w:sz w:val="28"/>
          <w:szCs w:val="28"/>
        </w:rPr>
        <w:t>создание животноводческой фермы молочного направления (ИП Угнивенко в с. Очкино)</w:t>
      </w:r>
      <w:r w:rsidR="00E9621F" w:rsidRPr="00021177">
        <w:rPr>
          <w:rFonts w:ascii="Times New Roman" w:hAnsi="Times New Roman" w:cs="Times New Roman"/>
          <w:sz w:val="28"/>
          <w:szCs w:val="28"/>
        </w:rPr>
        <w:t>;</w:t>
      </w:r>
    </w:p>
    <w:p w:rsidR="00E9621F" w:rsidRPr="00021177" w:rsidRDefault="00E9621F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- капитальный ремонт дорог в р.п. Чистоозерное, </w:t>
      </w:r>
      <w:r w:rsidR="00544F79" w:rsidRPr="00021177">
        <w:rPr>
          <w:rFonts w:ascii="Times New Roman" w:hAnsi="Times New Roman" w:cs="Times New Roman"/>
          <w:sz w:val="28"/>
          <w:szCs w:val="28"/>
        </w:rPr>
        <w:t xml:space="preserve"> Покровке</w:t>
      </w:r>
      <w:r w:rsidRPr="00021177">
        <w:rPr>
          <w:rFonts w:ascii="Times New Roman" w:hAnsi="Times New Roman" w:cs="Times New Roman"/>
          <w:sz w:val="28"/>
          <w:szCs w:val="28"/>
        </w:rPr>
        <w:t xml:space="preserve"> и Табулге</w:t>
      </w:r>
      <w:r w:rsidR="00544F79" w:rsidRPr="00021177">
        <w:rPr>
          <w:rFonts w:ascii="Times New Roman" w:hAnsi="Times New Roman" w:cs="Times New Roman"/>
          <w:sz w:val="28"/>
          <w:szCs w:val="28"/>
        </w:rPr>
        <w:t>;</w:t>
      </w:r>
    </w:p>
    <w:p w:rsidR="00544F79" w:rsidRPr="00021177" w:rsidRDefault="00544F79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-строительство тротуаров в райцентре и пешеходных переходов вблизи общеобразовательных учреждений;</w:t>
      </w:r>
    </w:p>
    <w:p w:rsidR="00FF082E" w:rsidRPr="00021177" w:rsidRDefault="00FF082E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-строительство магазинов в р.п. Чистоозерное и Павловк</w:t>
      </w:r>
      <w:r w:rsidR="00885CAA">
        <w:rPr>
          <w:rFonts w:ascii="Times New Roman" w:hAnsi="Times New Roman" w:cs="Times New Roman"/>
          <w:sz w:val="28"/>
          <w:szCs w:val="28"/>
        </w:rPr>
        <w:t>е</w:t>
      </w:r>
      <w:r w:rsidRPr="00021177">
        <w:rPr>
          <w:rFonts w:ascii="Times New Roman" w:hAnsi="Times New Roman" w:cs="Times New Roman"/>
          <w:sz w:val="28"/>
          <w:szCs w:val="28"/>
        </w:rPr>
        <w:t>;</w:t>
      </w:r>
    </w:p>
    <w:p w:rsidR="00FF082E" w:rsidRPr="00021177" w:rsidRDefault="00FF082E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-завершение строительства детского кафе в р.п. Чистоозерное;</w:t>
      </w:r>
    </w:p>
    <w:p w:rsidR="00FF082E" w:rsidRPr="00021177" w:rsidRDefault="00FF082E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 строительство вышек сотовой связи в селах Ольгино, Новопесаное, Польяново, Новопокровка;</w:t>
      </w:r>
    </w:p>
    <w:p w:rsidR="00FF082E" w:rsidRPr="00021177" w:rsidRDefault="00FF082E" w:rsidP="00FF082E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 строительство, реконструкция и модернизация объекта обработки, обезвреживания, размещения ТБО (ООО «ЛаТранс»</w:t>
      </w:r>
      <w:r w:rsidR="008E04FB" w:rsidRPr="00021177">
        <w:rPr>
          <w:rFonts w:ascii="Times New Roman" w:hAnsi="Times New Roman" w:cs="Times New Roman"/>
          <w:sz w:val="28"/>
          <w:szCs w:val="28"/>
        </w:rPr>
        <w:t>);</w:t>
      </w:r>
    </w:p>
    <w:p w:rsidR="008E04FB" w:rsidRPr="00021177" w:rsidRDefault="008E04FB" w:rsidP="00FF082E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 строительство комплексной спортивной площадки  по ул. Маяковского в р.п. Чистоозерное</w:t>
      </w:r>
      <w:r w:rsidR="00544F79" w:rsidRPr="00021177">
        <w:rPr>
          <w:rFonts w:ascii="Times New Roman" w:hAnsi="Times New Roman" w:cs="Times New Roman"/>
          <w:sz w:val="28"/>
          <w:szCs w:val="28"/>
        </w:rPr>
        <w:t>;</w:t>
      </w:r>
    </w:p>
    <w:p w:rsidR="00544F79" w:rsidRPr="00021177" w:rsidRDefault="00544F79" w:rsidP="00FF082E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- строительство котельной по ул. Зонова в р.п. Чистоозерное.</w:t>
      </w:r>
    </w:p>
    <w:p w:rsidR="00FF082E" w:rsidRPr="00021177" w:rsidRDefault="00FF082E" w:rsidP="00B22BA1">
      <w:pPr>
        <w:pStyle w:val="2"/>
        <w:spacing w:after="0" w:line="240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F35A4" w:rsidRPr="00021177" w:rsidRDefault="00475A50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 xml:space="preserve">Наш район обладает </w:t>
      </w:r>
      <w:r w:rsidR="00E1709A" w:rsidRPr="00021177">
        <w:rPr>
          <w:rFonts w:ascii="Times New Roman" w:hAnsi="Times New Roman" w:cs="Times New Roman"/>
          <w:sz w:val="28"/>
          <w:szCs w:val="28"/>
        </w:rPr>
        <w:t>определенным</w:t>
      </w:r>
      <w:r w:rsidRPr="00021177">
        <w:rPr>
          <w:rFonts w:ascii="Times New Roman" w:hAnsi="Times New Roman" w:cs="Times New Roman"/>
          <w:sz w:val="28"/>
          <w:szCs w:val="28"/>
        </w:rPr>
        <w:t xml:space="preserve"> потенциалом для развития, и прежде всего</w:t>
      </w:r>
      <w:r w:rsidR="00E1709A" w:rsidRPr="00021177">
        <w:rPr>
          <w:rFonts w:ascii="Times New Roman" w:hAnsi="Times New Roman" w:cs="Times New Roman"/>
          <w:sz w:val="28"/>
          <w:szCs w:val="28"/>
        </w:rPr>
        <w:t>,</w:t>
      </w:r>
      <w:r w:rsidRPr="00021177">
        <w:rPr>
          <w:rFonts w:ascii="Times New Roman" w:hAnsi="Times New Roman" w:cs="Times New Roman"/>
          <w:sz w:val="28"/>
          <w:szCs w:val="28"/>
        </w:rPr>
        <w:t xml:space="preserve"> это работающие и живущие здесь люди.</w:t>
      </w:r>
      <w:r w:rsidR="00E1709A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Pr="00021177">
        <w:rPr>
          <w:rFonts w:ascii="Times New Roman" w:hAnsi="Times New Roman" w:cs="Times New Roman"/>
          <w:sz w:val="28"/>
          <w:szCs w:val="28"/>
        </w:rPr>
        <w:t xml:space="preserve">Администрация района открыта к сотрудничеству с потенциальными инвесторами. </w:t>
      </w:r>
      <w:r w:rsidR="00F90F39" w:rsidRPr="00021177">
        <w:rPr>
          <w:rFonts w:ascii="Times New Roman" w:hAnsi="Times New Roman" w:cs="Times New Roman"/>
          <w:sz w:val="28"/>
          <w:szCs w:val="28"/>
        </w:rPr>
        <w:t>Мы ждем новых идей, нестандартных решений и желания создавать новое и полезное для района.</w:t>
      </w:r>
      <w:r w:rsidR="00E1709A" w:rsidRPr="00021177">
        <w:rPr>
          <w:rFonts w:ascii="Times New Roman" w:hAnsi="Times New Roman" w:cs="Times New Roman"/>
          <w:sz w:val="28"/>
          <w:szCs w:val="28"/>
        </w:rPr>
        <w:t xml:space="preserve"> </w:t>
      </w:r>
      <w:r w:rsidR="00F90F39" w:rsidRPr="00021177">
        <w:rPr>
          <w:rFonts w:ascii="Times New Roman" w:hAnsi="Times New Roman" w:cs="Times New Roman"/>
          <w:sz w:val="28"/>
          <w:szCs w:val="28"/>
        </w:rPr>
        <w:t>Уверен, совместными усилиями мы сумеем обеспечить повышение темпов и устойчивости экономического роста район</w:t>
      </w:r>
      <w:r w:rsidR="00E1709A" w:rsidRPr="00021177">
        <w:rPr>
          <w:rFonts w:ascii="Times New Roman" w:hAnsi="Times New Roman" w:cs="Times New Roman"/>
          <w:sz w:val="28"/>
          <w:szCs w:val="28"/>
        </w:rPr>
        <w:t xml:space="preserve">а </w:t>
      </w:r>
      <w:r w:rsidR="00F90F39" w:rsidRPr="00021177">
        <w:rPr>
          <w:rFonts w:ascii="Times New Roman" w:hAnsi="Times New Roman" w:cs="Times New Roman"/>
          <w:sz w:val="28"/>
          <w:szCs w:val="28"/>
        </w:rPr>
        <w:t xml:space="preserve">и сформировать благоприятный инвестиционный климат! </w:t>
      </w:r>
    </w:p>
    <w:p w:rsidR="008748A4" w:rsidRPr="00021177" w:rsidRDefault="008748A4" w:rsidP="008768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1177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8748A4" w:rsidRPr="00021177" w:rsidSect="005C7935">
      <w:footerReference w:type="default" r:id="rId8"/>
      <w:pgSz w:w="11906" w:h="16838"/>
      <w:pgMar w:top="851" w:right="851" w:bottom="851" w:left="1276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A7" w:rsidRDefault="003353A7" w:rsidP="00A10BE2">
      <w:r>
        <w:separator/>
      </w:r>
    </w:p>
  </w:endnote>
  <w:endnote w:type="continuationSeparator" w:id="0">
    <w:p w:rsidR="003353A7" w:rsidRDefault="003353A7" w:rsidP="00A1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3418"/>
      <w:docPartObj>
        <w:docPartGallery w:val="Page Numbers (Bottom of Page)"/>
        <w:docPartUnique/>
      </w:docPartObj>
    </w:sdtPr>
    <w:sdtEndPr/>
    <w:sdtContent>
      <w:p w:rsidR="00043125" w:rsidRDefault="004E21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8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3125" w:rsidRDefault="000431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A7" w:rsidRDefault="003353A7" w:rsidP="00A10BE2">
      <w:r>
        <w:separator/>
      </w:r>
    </w:p>
  </w:footnote>
  <w:footnote w:type="continuationSeparator" w:id="0">
    <w:p w:rsidR="003353A7" w:rsidRDefault="003353A7" w:rsidP="00A1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F86"/>
    <w:rsid w:val="00001E81"/>
    <w:rsid w:val="00021177"/>
    <w:rsid w:val="00024FBF"/>
    <w:rsid w:val="0003478A"/>
    <w:rsid w:val="00043125"/>
    <w:rsid w:val="000453FD"/>
    <w:rsid w:val="00046678"/>
    <w:rsid w:val="00051652"/>
    <w:rsid w:val="00051D4C"/>
    <w:rsid w:val="000753AF"/>
    <w:rsid w:val="00080573"/>
    <w:rsid w:val="0008545F"/>
    <w:rsid w:val="00092208"/>
    <w:rsid w:val="000A7155"/>
    <w:rsid w:val="000B0932"/>
    <w:rsid w:val="000B46C2"/>
    <w:rsid w:val="000B635C"/>
    <w:rsid w:val="000B7FBD"/>
    <w:rsid w:val="000C0604"/>
    <w:rsid w:val="000D1B58"/>
    <w:rsid w:val="000D2D26"/>
    <w:rsid w:val="000D2DD9"/>
    <w:rsid w:val="000D5C78"/>
    <w:rsid w:val="000D78CF"/>
    <w:rsid w:val="00133E96"/>
    <w:rsid w:val="001418B4"/>
    <w:rsid w:val="001546D1"/>
    <w:rsid w:val="00155E08"/>
    <w:rsid w:val="001813FD"/>
    <w:rsid w:val="00181915"/>
    <w:rsid w:val="00192D77"/>
    <w:rsid w:val="001966F5"/>
    <w:rsid w:val="001A24B2"/>
    <w:rsid w:val="001A3F82"/>
    <w:rsid w:val="001A3FA9"/>
    <w:rsid w:val="001A7933"/>
    <w:rsid w:val="001A7CEF"/>
    <w:rsid w:val="001B6E20"/>
    <w:rsid w:val="001B6E6A"/>
    <w:rsid w:val="001B6FD5"/>
    <w:rsid w:val="001D3318"/>
    <w:rsid w:val="001E55D3"/>
    <w:rsid w:val="001E5728"/>
    <w:rsid w:val="001E59D0"/>
    <w:rsid w:val="00200CB4"/>
    <w:rsid w:val="00206057"/>
    <w:rsid w:val="0022061E"/>
    <w:rsid w:val="00224F43"/>
    <w:rsid w:val="002419D4"/>
    <w:rsid w:val="00251774"/>
    <w:rsid w:val="00251CE7"/>
    <w:rsid w:val="00251F3F"/>
    <w:rsid w:val="00255945"/>
    <w:rsid w:val="00262BC0"/>
    <w:rsid w:val="00282D5C"/>
    <w:rsid w:val="002908AF"/>
    <w:rsid w:val="002920D1"/>
    <w:rsid w:val="002A700B"/>
    <w:rsid w:val="002B1E4D"/>
    <w:rsid w:val="002C17F2"/>
    <w:rsid w:val="002C415F"/>
    <w:rsid w:val="002D42DD"/>
    <w:rsid w:val="002E0FCA"/>
    <w:rsid w:val="002E44E2"/>
    <w:rsid w:val="002E7C51"/>
    <w:rsid w:val="002F7EDA"/>
    <w:rsid w:val="00300F27"/>
    <w:rsid w:val="003074A5"/>
    <w:rsid w:val="003130D1"/>
    <w:rsid w:val="0031524C"/>
    <w:rsid w:val="00315C45"/>
    <w:rsid w:val="0031627E"/>
    <w:rsid w:val="00334551"/>
    <w:rsid w:val="003353A7"/>
    <w:rsid w:val="00342008"/>
    <w:rsid w:val="00343535"/>
    <w:rsid w:val="003533E9"/>
    <w:rsid w:val="0035615A"/>
    <w:rsid w:val="00362843"/>
    <w:rsid w:val="00363AB0"/>
    <w:rsid w:val="00371CE4"/>
    <w:rsid w:val="003740D4"/>
    <w:rsid w:val="00382A85"/>
    <w:rsid w:val="0038765B"/>
    <w:rsid w:val="00387CF6"/>
    <w:rsid w:val="00397E9E"/>
    <w:rsid w:val="003A0087"/>
    <w:rsid w:val="003A3192"/>
    <w:rsid w:val="003A3A7E"/>
    <w:rsid w:val="003B43F1"/>
    <w:rsid w:val="003B74B1"/>
    <w:rsid w:val="003D1A1E"/>
    <w:rsid w:val="003D2E91"/>
    <w:rsid w:val="003D33FD"/>
    <w:rsid w:val="003E63E9"/>
    <w:rsid w:val="003F4FD4"/>
    <w:rsid w:val="0041536A"/>
    <w:rsid w:val="0042090D"/>
    <w:rsid w:val="0042449A"/>
    <w:rsid w:val="004247D8"/>
    <w:rsid w:val="00442328"/>
    <w:rsid w:val="004462B9"/>
    <w:rsid w:val="00447FC0"/>
    <w:rsid w:val="0045611C"/>
    <w:rsid w:val="00461E57"/>
    <w:rsid w:val="00464E8F"/>
    <w:rsid w:val="00475A50"/>
    <w:rsid w:val="004760C5"/>
    <w:rsid w:val="004774DF"/>
    <w:rsid w:val="004850AC"/>
    <w:rsid w:val="00485A0B"/>
    <w:rsid w:val="00485D38"/>
    <w:rsid w:val="00491A16"/>
    <w:rsid w:val="004921B7"/>
    <w:rsid w:val="004965D5"/>
    <w:rsid w:val="004A3112"/>
    <w:rsid w:val="004A6EA1"/>
    <w:rsid w:val="004C4203"/>
    <w:rsid w:val="004D6479"/>
    <w:rsid w:val="004D7BBA"/>
    <w:rsid w:val="004E21BE"/>
    <w:rsid w:val="004E2488"/>
    <w:rsid w:val="004F7659"/>
    <w:rsid w:val="00503372"/>
    <w:rsid w:val="00505716"/>
    <w:rsid w:val="00516DA5"/>
    <w:rsid w:val="005270AC"/>
    <w:rsid w:val="005321FA"/>
    <w:rsid w:val="00533068"/>
    <w:rsid w:val="0053781A"/>
    <w:rsid w:val="00544F79"/>
    <w:rsid w:val="00555D25"/>
    <w:rsid w:val="0055734E"/>
    <w:rsid w:val="00560E6C"/>
    <w:rsid w:val="00565912"/>
    <w:rsid w:val="0056758F"/>
    <w:rsid w:val="005716A6"/>
    <w:rsid w:val="00576AC5"/>
    <w:rsid w:val="005832A1"/>
    <w:rsid w:val="00594560"/>
    <w:rsid w:val="00597015"/>
    <w:rsid w:val="005A3F67"/>
    <w:rsid w:val="005B2B2C"/>
    <w:rsid w:val="005C7935"/>
    <w:rsid w:val="005E293F"/>
    <w:rsid w:val="005E3CDA"/>
    <w:rsid w:val="005E6B1F"/>
    <w:rsid w:val="005F165C"/>
    <w:rsid w:val="006114E8"/>
    <w:rsid w:val="00615F2B"/>
    <w:rsid w:val="00616B14"/>
    <w:rsid w:val="00633F1D"/>
    <w:rsid w:val="00641B66"/>
    <w:rsid w:val="0065529D"/>
    <w:rsid w:val="006609DF"/>
    <w:rsid w:val="00662AE6"/>
    <w:rsid w:val="00677228"/>
    <w:rsid w:val="00682990"/>
    <w:rsid w:val="00692757"/>
    <w:rsid w:val="006A3234"/>
    <w:rsid w:val="006A5EB3"/>
    <w:rsid w:val="006A7FE6"/>
    <w:rsid w:val="006B1FDD"/>
    <w:rsid w:val="006B3348"/>
    <w:rsid w:val="006B6C41"/>
    <w:rsid w:val="006C0489"/>
    <w:rsid w:val="006D2147"/>
    <w:rsid w:val="006D57AD"/>
    <w:rsid w:val="006D609D"/>
    <w:rsid w:val="006E6AC8"/>
    <w:rsid w:val="00703012"/>
    <w:rsid w:val="00704581"/>
    <w:rsid w:val="007050AD"/>
    <w:rsid w:val="00705361"/>
    <w:rsid w:val="007061EF"/>
    <w:rsid w:val="007203CB"/>
    <w:rsid w:val="007426DC"/>
    <w:rsid w:val="007462F0"/>
    <w:rsid w:val="007608D8"/>
    <w:rsid w:val="00761879"/>
    <w:rsid w:val="007627B0"/>
    <w:rsid w:val="00765FD8"/>
    <w:rsid w:val="00770FB5"/>
    <w:rsid w:val="00786CB7"/>
    <w:rsid w:val="00791E8A"/>
    <w:rsid w:val="007924C8"/>
    <w:rsid w:val="00792BA6"/>
    <w:rsid w:val="00797F17"/>
    <w:rsid w:val="007A1654"/>
    <w:rsid w:val="007A7C99"/>
    <w:rsid w:val="007B4994"/>
    <w:rsid w:val="007B7683"/>
    <w:rsid w:val="007B7C67"/>
    <w:rsid w:val="007C70CB"/>
    <w:rsid w:val="007D075B"/>
    <w:rsid w:val="007E4550"/>
    <w:rsid w:val="007F1B09"/>
    <w:rsid w:val="007F4251"/>
    <w:rsid w:val="00803CDF"/>
    <w:rsid w:val="008123DA"/>
    <w:rsid w:val="008169E0"/>
    <w:rsid w:val="008226A5"/>
    <w:rsid w:val="00825ADB"/>
    <w:rsid w:val="00843094"/>
    <w:rsid w:val="008436CA"/>
    <w:rsid w:val="00843CEF"/>
    <w:rsid w:val="008458C2"/>
    <w:rsid w:val="00854F03"/>
    <w:rsid w:val="008555FF"/>
    <w:rsid w:val="008623E2"/>
    <w:rsid w:val="00863BE9"/>
    <w:rsid w:val="00865BA6"/>
    <w:rsid w:val="00866FA6"/>
    <w:rsid w:val="00867EFB"/>
    <w:rsid w:val="00873DA6"/>
    <w:rsid w:val="008748A4"/>
    <w:rsid w:val="008757C6"/>
    <w:rsid w:val="008768CC"/>
    <w:rsid w:val="008779B0"/>
    <w:rsid w:val="00885CAA"/>
    <w:rsid w:val="00887066"/>
    <w:rsid w:val="008910E4"/>
    <w:rsid w:val="00897AA6"/>
    <w:rsid w:val="008B429D"/>
    <w:rsid w:val="008D6E7B"/>
    <w:rsid w:val="008E04FB"/>
    <w:rsid w:val="008E0AE4"/>
    <w:rsid w:val="008E6A47"/>
    <w:rsid w:val="008E7B25"/>
    <w:rsid w:val="00902376"/>
    <w:rsid w:val="00903B29"/>
    <w:rsid w:val="00904CC5"/>
    <w:rsid w:val="00905DDA"/>
    <w:rsid w:val="00913209"/>
    <w:rsid w:val="0094669D"/>
    <w:rsid w:val="0095025D"/>
    <w:rsid w:val="00950AAB"/>
    <w:rsid w:val="00955480"/>
    <w:rsid w:val="00963C4F"/>
    <w:rsid w:val="00970E25"/>
    <w:rsid w:val="009757B7"/>
    <w:rsid w:val="00977F8A"/>
    <w:rsid w:val="00984303"/>
    <w:rsid w:val="00990C8D"/>
    <w:rsid w:val="0099214C"/>
    <w:rsid w:val="009A4E8A"/>
    <w:rsid w:val="009A4FFD"/>
    <w:rsid w:val="009A5C60"/>
    <w:rsid w:val="009B07FE"/>
    <w:rsid w:val="009B0C73"/>
    <w:rsid w:val="009B1C81"/>
    <w:rsid w:val="009B382E"/>
    <w:rsid w:val="009B429A"/>
    <w:rsid w:val="009C7454"/>
    <w:rsid w:val="009D5CC1"/>
    <w:rsid w:val="009D7032"/>
    <w:rsid w:val="009E19EB"/>
    <w:rsid w:val="009E63CF"/>
    <w:rsid w:val="009F0C53"/>
    <w:rsid w:val="009F35A4"/>
    <w:rsid w:val="00A022E8"/>
    <w:rsid w:val="00A0519D"/>
    <w:rsid w:val="00A10BE2"/>
    <w:rsid w:val="00A11AAF"/>
    <w:rsid w:val="00A24D75"/>
    <w:rsid w:val="00A3034F"/>
    <w:rsid w:val="00A331CA"/>
    <w:rsid w:val="00A4090A"/>
    <w:rsid w:val="00A40E31"/>
    <w:rsid w:val="00A42070"/>
    <w:rsid w:val="00A42758"/>
    <w:rsid w:val="00A657D3"/>
    <w:rsid w:val="00A72839"/>
    <w:rsid w:val="00A73983"/>
    <w:rsid w:val="00A85F49"/>
    <w:rsid w:val="00A90498"/>
    <w:rsid w:val="00A9461A"/>
    <w:rsid w:val="00AA6DE7"/>
    <w:rsid w:val="00AC38C3"/>
    <w:rsid w:val="00AC59F1"/>
    <w:rsid w:val="00AC5FED"/>
    <w:rsid w:val="00AC6927"/>
    <w:rsid w:val="00AD6CF7"/>
    <w:rsid w:val="00B00A6E"/>
    <w:rsid w:val="00B0229E"/>
    <w:rsid w:val="00B0718E"/>
    <w:rsid w:val="00B1002F"/>
    <w:rsid w:val="00B109DA"/>
    <w:rsid w:val="00B13065"/>
    <w:rsid w:val="00B1332A"/>
    <w:rsid w:val="00B201FE"/>
    <w:rsid w:val="00B22BA1"/>
    <w:rsid w:val="00B265BF"/>
    <w:rsid w:val="00B32A79"/>
    <w:rsid w:val="00B364D5"/>
    <w:rsid w:val="00B65315"/>
    <w:rsid w:val="00B824D0"/>
    <w:rsid w:val="00B851A8"/>
    <w:rsid w:val="00B906E5"/>
    <w:rsid w:val="00BB1F2B"/>
    <w:rsid w:val="00BB2E17"/>
    <w:rsid w:val="00BB5F86"/>
    <w:rsid w:val="00BF3CF2"/>
    <w:rsid w:val="00C123AC"/>
    <w:rsid w:val="00C14FC6"/>
    <w:rsid w:val="00C15BD3"/>
    <w:rsid w:val="00C261F6"/>
    <w:rsid w:val="00C310EB"/>
    <w:rsid w:val="00C32A32"/>
    <w:rsid w:val="00C84E53"/>
    <w:rsid w:val="00C8793F"/>
    <w:rsid w:val="00C96DF4"/>
    <w:rsid w:val="00C97970"/>
    <w:rsid w:val="00C97DFD"/>
    <w:rsid w:val="00C97FD3"/>
    <w:rsid w:val="00CA01CC"/>
    <w:rsid w:val="00CB04B8"/>
    <w:rsid w:val="00CB274A"/>
    <w:rsid w:val="00CC686D"/>
    <w:rsid w:val="00CC7C3E"/>
    <w:rsid w:val="00CC7C5B"/>
    <w:rsid w:val="00CD1966"/>
    <w:rsid w:val="00CE6254"/>
    <w:rsid w:val="00CF3DE9"/>
    <w:rsid w:val="00D055B1"/>
    <w:rsid w:val="00D144EF"/>
    <w:rsid w:val="00D149E0"/>
    <w:rsid w:val="00D22194"/>
    <w:rsid w:val="00D30612"/>
    <w:rsid w:val="00D60918"/>
    <w:rsid w:val="00D61F8B"/>
    <w:rsid w:val="00D67FD6"/>
    <w:rsid w:val="00D877CC"/>
    <w:rsid w:val="00D94EEE"/>
    <w:rsid w:val="00DA02D9"/>
    <w:rsid w:val="00DB5F54"/>
    <w:rsid w:val="00DC3269"/>
    <w:rsid w:val="00DE2192"/>
    <w:rsid w:val="00DE2775"/>
    <w:rsid w:val="00DE29BC"/>
    <w:rsid w:val="00DE2AE0"/>
    <w:rsid w:val="00DE57BA"/>
    <w:rsid w:val="00DE5A7B"/>
    <w:rsid w:val="00DE7933"/>
    <w:rsid w:val="00DF5E52"/>
    <w:rsid w:val="00DF6B23"/>
    <w:rsid w:val="00E00CFE"/>
    <w:rsid w:val="00E03EC0"/>
    <w:rsid w:val="00E07D8D"/>
    <w:rsid w:val="00E10EA3"/>
    <w:rsid w:val="00E1709A"/>
    <w:rsid w:val="00E41A8C"/>
    <w:rsid w:val="00E53983"/>
    <w:rsid w:val="00E62D90"/>
    <w:rsid w:val="00E70543"/>
    <w:rsid w:val="00E9621F"/>
    <w:rsid w:val="00E96F19"/>
    <w:rsid w:val="00EA37F1"/>
    <w:rsid w:val="00EB5F0D"/>
    <w:rsid w:val="00EC494D"/>
    <w:rsid w:val="00ED124E"/>
    <w:rsid w:val="00ED38BC"/>
    <w:rsid w:val="00EE026F"/>
    <w:rsid w:val="00EE444B"/>
    <w:rsid w:val="00EE6AB3"/>
    <w:rsid w:val="00F00DAA"/>
    <w:rsid w:val="00F0378B"/>
    <w:rsid w:val="00F057B3"/>
    <w:rsid w:val="00F05DE3"/>
    <w:rsid w:val="00F10B88"/>
    <w:rsid w:val="00F14023"/>
    <w:rsid w:val="00F22A24"/>
    <w:rsid w:val="00F22FC7"/>
    <w:rsid w:val="00F26910"/>
    <w:rsid w:val="00F4283E"/>
    <w:rsid w:val="00F512DF"/>
    <w:rsid w:val="00F525CF"/>
    <w:rsid w:val="00F6235B"/>
    <w:rsid w:val="00F644F8"/>
    <w:rsid w:val="00F70C1A"/>
    <w:rsid w:val="00F71D98"/>
    <w:rsid w:val="00F7296B"/>
    <w:rsid w:val="00F76480"/>
    <w:rsid w:val="00F90F39"/>
    <w:rsid w:val="00F931A3"/>
    <w:rsid w:val="00F93C80"/>
    <w:rsid w:val="00FA42F1"/>
    <w:rsid w:val="00FA74CE"/>
    <w:rsid w:val="00FB0F34"/>
    <w:rsid w:val="00FB1DE2"/>
    <w:rsid w:val="00FC2554"/>
    <w:rsid w:val="00FE1D7C"/>
    <w:rsid w:val="00FF082E"/>
    <w:rsid w:val="00FF13A7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02D9"/>
    <w:rPr>
      <w:spacing w:val="7"/>
    </w:rPr>
  </w:style>
  <w:style w:type="paragraph" w:customStyle="1" w:styleId="2">
    <w:name w:val="Основной текст2"/>
    <w:basedOn w:val="a"/>
    <w:link w:val="a3"/>
    <w:rsid w:val="00DA02D9"/>
    <w:pPr>
      <w:widowControl w:val="0"/>
      <w:spacing w:after="60" w:line="0" w:lineRule="atLeast"/>
      <w:jc w:val="center"/>
    </w:pPr>
    <w:rPr>
      <w:spacing w:val="7"/>
    </w:rPr>
  </w:style>
  <w:style w:type="paragraph" w:styleId="a4">
    <w:name w:val="Body Text"/>
    <w:basedOn w:val="a"/>
    <w:link w:val="a5"/>
    <w:uiPriority w:val="99"/>
    <w:unhideWhenUsed/>
    <w:rsid w:val="00CC686D"/>
    <w:pPr>
      <w:spacing w:after="120"/>
    </w:pPr>
    <w:rPr>
      <w:rFonts w:ascii="Calibri" w:eastAsiaTheme="minorHAns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C686D"/>
    <w:rPr>
      <w:rFonts w:ascii="Calibri" w:eastAsiaTheme="minorHAnsi" w:hAnsi="Calibri" w:cs="Times New Roman"/>
      <w:lang w:eastAsia="en-US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A10BE2"/>
  </w:style>
  <w:style w:type="paragraph" w:styleId="a8">
    <w:name w:val="footer"/>
    <w:basedOn w:val="a"/>
    <w:link w:val="a9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BE2"/>
  </w:style>
  <w:style w:type="paragraph" w:styleId="aa">
    <w:name w:val="Balloon Text"/>
    <w:basedOn w:val="a"/>
    <w:link w:val="ab"/>
    <w:uiPriority w:val="99"/>
    <w:semiHidden/>
    <w:unhideWhenUsed/>
    <w:rsid w:val="00B9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6E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9B0C7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B0C73"/>
  </w:style>
  <w:style w:type="paragraph" w:styleId="ac">
    <w:name w:val="Body Text Indent"/>
    <w:basedOn w:val="a"/>
    <w:link w:val="ad"/>
    <w:uiPriority w:val="99"/>
    <w:unhideWhenUsed/>
    <w:rsid w:val="009A4F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A4FFD"/>
  </w:style>
  <w:style w:type="paragraph" w:styleId="ae">
    <w:name w:val="Title"/>
    <w:basedOn w:val="a"/>
    <w:link w:val="af"/>
    <w:qFormat/>
    <w:rsid w:val="001A3F82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A3F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"/>
    <w:basedOn w:val="a"/>
    <w:rsid w:val="00854F03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54F0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4F03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ОТСТУП"/>
    <w:basedOn w:val="a"/>
    <w:rsid w:val="000B0932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annotation reference"/>
    <w:rsid w:val="007618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858">
          <w:marLeft w:val="142"/>
          <w:marRight w:val="142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3232">
                          <w:marLeft w:val="0"/>
                          <w:marRight w:val="0"/>
                          <w:marTop w:val="6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5026">
                              <w:marLeft w:val="0"/>
                              <w:marRight w:val="0"/>
                              <w:marTop w:val="0"/>
                              <w:marBottom w:val="4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5039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918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8993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476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26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2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337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39682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335">
                                      <w:marLeft w:val="1136"/>
                                      <w:marRight w:val="0"/>
                                      <w:marTop w:val="1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5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486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3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80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5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7266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4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73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351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877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293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5444">
                                      <w:marLeft w:val="1136"/>
                                      <w:marRight w:val="0"/>
                                      <w:marTop w:val="18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5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9540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6195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3275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7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8442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2892-73BF-4206-A45D-78D9416A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User8</cp:lastModifiedBy>
  <cp:revision>127</cp:revision>
  <cp:lastPrinted>2019-03-20T07:36:00Z</cp:lastPrinted>
  <dcterms:created xsi:type="dcterms:W3CDTF">2017-05-15T05:19:00Z</dcterms:created>
  <dcterms:modified xsi:type="dcterms:W3CDTF">2019-03-20T10:32:00Z</dcterms:modified>
</cp:coreProperties>
</file>