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E" w:rsidRDefault="004D3DFE" w:rsidP="004D3DFE">
      <w:pPr>
        <w:jc w:val="center"/>
        <w:outlineLvl w:val="0"/>
        <w:rPr>
          <w:b/>
        </w:rPr>
      </w:pPr>
      <w:r>
        <w:rPr>
          <w:b/>
        </w:rPr>
        <w:t>ИНФОРМАЦИОННО-АНАЛИТИЧЕСКИЙ ОБЗОР</w:t>
      </w:r>
    </w:p>
    <w:p w:rsidR="004D3DFE" w:rsidRDefault="004D3DFE" w:rsidP="004D3DFE">
      <w:pPr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 ПОСТУПИВШИХ В АДМИНИСТРАЦИЮ ЖУРАВСКОГО СЕЛЬСОВЕТА ЧИСТООЗЕРНОГО РАЙОНА В 2022 ГОДУ.</w:t>
      </w:r>
    </w:p>
    <w:p w:rsidR="004D3DFE" w:rsidRDefault="004D3DFE" w:rsidP="004D3DFE">
      <w:pPr>
        <w:rPr>
          <w:b/>
        </w:rPr>
      </w:pPr>
    </w:p>
    <w:p w:rsidR="004D3DFE" w:rsidRDefault="004D3DFE" w:rsidP="004D3DFE">
      <w:pPr>
        <w:rPr>
          <w:b/>
        </w:rPr>
      </w:pPr>
    </w:p>
    <w:p w:rsidR="004D3DFE" w:rsidRDefault="004D3DFE" w:rsidP="004D3DFE">
      <w:pPr>
        <w:jc w:val="both"/>
      </w:pPr>
      <w: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 Чистоозерного района.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 </w:t>
      </w:r>
      <w:proofErr w:type="gramStart"/>
      <w:r>
        <w:t xml:space="preserve">( </w:t>
      </w:r>
      <w:proofErr w:type="gramEnd"/>
      <w:r>
        <w:t>с изменениями от 13.04.2021г)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t>В 2022 году в администрацию Журавского сельсовета Чистоозерного района поступило 59 обращений (в 2021 году 56 обращений)</w:t>
      </w:r>
    </w:p>
    <w:p w:rsidR="004D3DFE" w:rsidRDefault="004D3DFE" w:rsidP="004D3DFE">
      <w:pPr>
        <w:jc w:val="both"/>
      </w:pPr>
      <w:r>
        <w:t>1.письменных обращений -1</w:t>
      </w:r>
    </w:p>
    <w:p w:rsidR="004D3DFE" w:rsidRDefault="004D3DFE" w:rsidP="004D3DFE">
      <w:pPr>
        <w:jc w:val="both"/>
      </w:pPr>
      <w:r>
        <w:t>2.устных обращений – 58</w:t>
      </w:r>
    </w:p>
    <w:p w:rsidR="004D3DFE" w:rsidRDefault="004D3DFE" w:rsidP="004D3DFE">
      <w:pPr>
        <w:jc w:val="both"/>
      </w:pPr>
      <w:r>
        <w:t>По сравнению с 2021 годом число обращений граждан в 2022 году увеличилось на 3 обращения.</w:t>
      </w:r>
    </w:p>
    <w:p w:rsidR="004D3DFE" w:rsidRDefault="004D3DFE" w:rsidP="004D3DFE">
      <w:pPr>
        <w:jc w:val="both"/>
      </w:pPr>
      <w:r>
        <w:t xml:space="preserve">                                     </w:t>
      </w:r>
    </w:p>
    <w:p w:rsidR="004D3DFE" w:rsidRDefault="004D3DFE" w:rsidP="004D3DFE">
      <w:pPr>
        <w:jc w:val="both"/>
        <w:outlineLvl w:val="0"/>
        <w:rPr>
          <w:b/>
        </w:rPr>
      </w:pPr>
      <w:r>
        <w:t xml:space="preserve">                                         </w:t>
      </w:r>
      <w:r>
        <w:rPr>
          <w:b/>
        </w:rPr>
        <w:t>Письменные обращения граждан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t>В  2022 году в администрацию Журавского сельсовета Чистоозерного района  поступило 1 письменное обращение, в форме электронного документа поступлений не было.</w:t>
      </w:r>
    </w:p>
    <w:p w:rsidR="004D3DFE" w:rsidRDefault="004D3DFE" w:rsidP="004D3DFE">
      <w:pPr>
        <w:jc w:val="both"/>
      </w:pPr>
      <w:r>
        <w:t>По сравнению с 2021  годом число письменных обращений осталось таким же.</w:t>
      </w:r>
    </w:p>
    <w:p w:rsidR="004D3DFE" w:rsidRPr="002B48CF" w:rsidRDefault="004D3DFE" w:rsidP="004D3DFE">
      <w:pPr>
        <w:ind w:firstLine="709"/>
        <w:jc w:val="both"/>
        <w:rPr>
          <w:rFonts w:eastAsia="Calibri"/>
          <w:bCs/>
          <w:lang w:eastAsia="en-US"/>
        </w:rPr>
      </w:pPr>
      <w:r w:rsidRPr="002B48CF">
        <w:t xml:space="preserve">На </w:t>
      </w:r>
      <w:r w:rsidRPr="002B48CF">
        <w:rPr>
          <w:rFonts w:eastAsia="Calibri"/>
          <w:bCs/>
          <w:lang w:eastAsia="en-US"/>
        </w:rPr>
        <w:t xml:space="preserve">обращение оформлена отдельная папка «Дело», где собраны все документы, создаваемые в результате подготовки ответа на обращение. Все папки хранятся в администрации </w:t>
      </w:r>
      <w:r w:rsidRPr="002B48CF">
        <w:t xml:space="preserve">Журавского сельсовета </w:t>
      </w:r>
      <w:r w:rsidRPr="002B48CF">
        <w:rPr>
          <w:rFonts w:eastAsia="Calibri"/>
          <w:bCs/>
          <w:lang w:eastAsia="en-US"/>
        </w:rPr>
        <w:t>Чистоозерного района. Все вышеуказанные обращения поставлены на контроль в соответствии с законодательством и исполнены в срок.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  <w:rPr>
          <w:b/>
        </w:rPr>
      </w:pPr>
      <w:r>
        <w:rPr>
          <w:b/>
        </w:rPr>
        <w:t>Устные обращения</w:t>
      </w:r>
    </w:p>
    <w:p w:rsidR="004D3DFE" w:rsidRDefault="004D3DFE" w:rsidP="004D3DFE">
      <w:pPr>
        <w:jc w:val="both"/>
        <w:rPr>
          <w:b/>
        </w:rPr>
      </w:pPr>
    </w:p>
    <w:p w:rsidR="004D3DFE" w:rsidRDefault="004D3DFE" w:rsidP="004D3DFE">
      <w:pPr>
        <w:jc w:val="both"/>
      </w:pPr>
      <w:r>
        <w:t>В 2022 году  в администрацию Журавского сельсовета поступило 58 устных обращений:</w:t>
      </w:r>
    </w:p>
    <w:p w:rsidR="004D3DFE" w:rsidRDefault="004D3DFE" w:rsidP="004D3DFE">
      <w:pPr>
        <w:jc w:val="both"/>
      </w:pPr>
      <w:r>
        <w:t>-на приеме главой Журавского сельсовета - 20;</w:t>
      </w:r>
    </w:p>
    <w:p w:rsidR="004D3DFE" w:rsidRDefault="004D3DFE" w:rsidP="004D3DFE">
      <w:pPr>
        <w:jc w:val="both"/>
      </w:pPr>
      <w:r>
        <w:t>-устно по телефону - 38.</w:t>
      </w:r>
    </w:p>
    <w:p w:rsidR="004D3DFE" w:rsidRDefault="004D3DFE" w:rsidP="004D3DFE">
      <w:pPr>
        <w:jc w:val="both"/>
      </w:pPr>
      <w:r>
        <w:t>По сравнению с 2021  годом число устных обращений увеличилось на 3.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rPr>
          <w:b/>
        </w:rPr>
        <w:t xml:space="preserve">                                                    Личные приемы граждан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t>Личные приемы граждан главой администрации Журавского сельсовета Чистоозерного района проводятся в соответствии с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 (</w:t>
      </w:r>
      <w:bookmarkStart w:id="0" w:name="_GoBack"/>
      <w:bookmarkEnd w:id="0"/>
      <w:r>
        <w:t>с изменениями от 13.04.2021г)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</w:pPr>
      <w:r>
        <w:lastRenderedPageBreak/>
        <w:t>Главой администрации установлен единый день приема граждан главой администрации и его специалистов – каждая пятница месяца с 14.00 часов дня до 16.00.</w:t>
      </w:r>
    </w:p>
    <w:p w:rsidR="004D3DFE" w:rsidRDefault="004D3DFE" w:rsidP="004D3DFE">
      <w:pPr>
        <w:jc w:val="both"/>
      </w:pPr>
    </w:p>
    <w:p w:rsidR="004D3DFE" w:rsidRDefault="004D3DFE" w:rsidP="004D3DF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</w:p>
    <w:p w:rsidR="004D3DFE" w:rsidRDefault="004D3DFE" w:rsidP="004D3DFE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Контроль за соблюдением </w:t>
      </w:r>
      <w:proofErr w:type="gramStart"/>
      <w:r>
        <w:rPr>
          <w:b/>
          <w:shd w:val="clear" w:color="auto" w:fill="FFFFFF"/>
        </w:rPr>
        <w:t>порядка рассмотрения обращений граждан оказания методической помощи</w:t>
      </w:r>
      <w:proofErr w:type="gramEnd"/>
      <w:r>
        <w:rPr>
          <w:b/>
          <w:shd w:val="clear" w:color="auto" w:fill="FFFFFF"/>
        </w:rPr>
        <w:t xml:space="preserve"> в организации работы с обращениями граждан.</w:t>
      </w:r>
    </w:p>
    <w:p w:rsidR="004D3DFE" w:rsidRPr="002B48CF" w:rsidRDefault="004D3DFE" w:rsidP="004D3DFE">
      <w:pPr>
        <w:jc w:val="both"/>
        <w:rPr>
          <w:shd w:val="clear" w:color="auto" w:fill="FFFFFF"/>
        </w:rPr>
      </w:pPr>
    </w:p>
    <w:p w:rsidR="004D3DFE" w:rsidRPr="002B48CF" w:rsidRDefault="004D3DFE" w:rsidP="004D3DFE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4D3DFE" w:rsidRPr="002B48CF" w:rsidRDefault="004D3DFE" w:rsidP="004D3DFE">
      <w:pPr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4D3DFE" w:rsidRPr="002B48CF" w:rsidRDefault="004D3DFE" w:rsidP="004D3DFE">
      <w:pPr>
        <w:ind w:firstLine="709"/>
        <w:jc w:val="both"/>
        <w:rPr>
          <w:rFonts w:eastAsia="Calibri"/>
          <w:bCs/>
          <w:lang w:eastAsia="en-US"/>
        </w:rPr>
      </w:pPr>
      <w:r w:rsidRPr="002B48CF">
        <w:rPr>
          <w:rFonts w:eastAsia="Calibri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4D3DFE" w:rsidRPr="002B48CF" w:rsidRDefault="004D3DFE" w:rsidP="004D3DFE">
      <w:pPr>
        <w:ind w:firstLine="709"/>
        <w:jc w:val="both"/>
        <w:rPr>
          <w:rFonts w:eastAsia="Calibri"/>
          <w:lang w:eastAsia="en-US"/>
        </w:rPr>
      </w:pPr>
    </w:p>
    <w:p w:rsidR="004D3DFE" w:rsidRPr="002B48CF" w:rsidRDefault="004D3DFE" w:rsidP="004D3DFE">
      <w:pPr>
        <w:autoSpaceDE w:val="0"/>
        <w:autoSpaceDN w:val="0"/>
        <w:adjustRightInd w:val="0"/>
        <w:spacing w:before="43" w:line="278" w:lineRule="exact"/>
        <w:ind w:left="1046"/>
        <w:outlineLvl w:val="0"/>
        <w:rPr>
          <w:bCs/>
          <w:spacing w:val="-20"/>
        </w:rPr>
      </w:pPr>
      <w:r w:rsidRPr="002B48CF">
        <w:rPr>
          <w:bCs/>
          <w:spacing w:val="-20"/>
        </w:rPr>
        <w:t>Состояние исполнительской дисциплины при рассмотрении обращений:</w:t>
      </w:r>
    </w:p>
    <w:p w:rsidR="004D3DFE" w:rsidRPr="002B48CF" w:rsidRDefault="004D3DFE" w:rsidP="004D3DFE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нарушены сроки рассмотрения обращений -  0/0;</w:t>
      </w:r>
    </w:p>
    <w:p w:rsidR="004D3DFE" w:rsidRPr="002B48CF" w:rsidRDefault="004D3DFE" w:rsidP="004D3DFE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дан неполный ответ на обращение -  0/0 и т.д.</w:t>
      </w:r>
    </w:p>
    <w:p w:rsidR="004D3DFE" w:rsidRPr="002B48CF" w:rsidRDefault="004D3DFE" w:rsidP="004D3DFE">
      <w:pPr>
        <w:widowControl w:val="0"/>
        <w:autoSpaceDE w:val="0"/>
        <w:autoSpaceDN w:val="0"/>
        <w:adjustRightInd w:val="0"/>
      </w:pPr>
    </w:p>
    <w:p w:rsidR="004D3DFE" w:rsidRPr="002B48CF" w:rsidRDefault="004D3DFE" w:rsidP="004D3DFE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4D3DFE" w:rsidRPr="002B48CF" w:rsidRDefault="004D3DFE" w:rsidP="004D3DFE">
      <w:pPr>
        <w:ind w:firstLine="709"/>
        <w:jc w:val="both"/>
        <w:rPr>
          <w:rFonts w:eastAsia="Calibri"/>
          <w:lang w:eastAsia="en-US"/>
        </w:rPr>
      </w:pPr>
    </w:p>
    <w:p w:rsidR="004D3DFE" w:rsidRPr="002B48CF" w:rsidRDefault="004D3DFE" w:rsidP="004D3DFE">
      <w:pPr>
        <w:jc w:val="both"/>
        <w:rPr>
          <w:shd w:val="clear" w:color="auto" w:fill="FFFFFF"/>
        </w:rPr>
      </w:pPr>
      <w:r w:rsidRPr="002B48CF">
        <w:rPr>
          <w:shd w:val="clear" w:color="auto" w:fill="FFFFFF"/>
        </w:rPr>
        <w:t>Глава Журавского сельсовета                                             В.А.Воронина</w:t>
      </w:r>
    </w:p>
    <w:p w:rsidR="004D3DFE" w:rsidRPr="002B48CF" w:rsidRDefault="004D3DFE" w:rsidP="004D3DFE">
      <w:pPr>
        <w:jc w:val="both"/>
        <w:rPr>
          <w:shd w:val="clear" w:color="auto" w:fill="FFFFFF"/>
        </w:rPr>
      </w:pPr>
    </w:p>
    <w:p w:rsidR="004D3DFE" w:rsidRPr="002B48CF" w:rsidRDefault="004D3DFE" w:rsidP="004D3DFE">
      <w:pPr>
        <w:jc w:val="both"/>
      </w:pPr>
      <w:r w:rsidRPr="002B48CF">
        <w:rPr>
          <w:b/>
        </w:rPr>
        <w:br/>
      </w:r>
    </w:p>
    <w:p w:rsidR="004D3DFE" w:rsidRPr="002B48CF" w:rsidRDefault="004D3DFE" w:rsidP="004D3DFE">
      <w:pPr>
        <w:jc w:val="both"/>
        <w:rPr>
          <w:b/>
        </w:rPr>
      </w:pPr>
      <w:r w:rsidRPr="002B48CF">
        <w:rPr>
          <w:b/>
        </w:rPr>
        <w:br/>
      </w:r>
    </w:p>
    <w:p w:rsidR="004D3DFE" w:rsidRPr="002B48CF" w:rsidRDefault="004D3DFE" w:rsidP="004D3DFE">
      <w:pPr>
        <w:jc w:val="both"/>
      </w:pPr>
    </w:p>
    <w:p w:rsidR="004D3DFE" w:rsidRPr="002B48CF" w:rsidRDefault="004D3DFE" w:rsidP="004D3DFE"/>
    <w:p w:rsidR="004D3DFE" w:rsidRPr="002B48CF" w:rsidRDefault="004D3DFE" w:rsidP="004D3DFE"/>
    <w:p w:rsidR="004D3DFE" w:rsidRPr="002B48CF" w:rsidRDefault="004D3DFE" w:rsidP="004D3DFE"/>
    <w:p w:rsidR="00607551" w:rsidRDefault="00607551"/>
    <w:sectPr w:rsidR="00607551" w:rsidSect="00B2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DFE"/>
    <w:rsid w:val="004D3DFE"/>
    <w:rsid w:val="0060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2023-02-01T09:50:00Z</dcterms:created>
  <dcterms:modified xsi:type="dcterms:W3CDTF">2023-02-01T09:54:00Z</dcterms:modified>
</cp:coreProperties>
</file>