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A" w:rsidRDefault="00C11BFA" w:rsidP="00C11BFA">
      <w:pPr>
        <w:tabs>
          <w:tab w:val="left" w:pos="127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0" w:rsidRDefault="00C15AB0" w:rsidP="00C15A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5AB0" w:rsidRDefault="00C15AB0" w:rsidP="00C15A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5A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5AB0">
        <w:rPr>
          <w:rFonts w:ascii="Times New Roman" w:eastAsia="Calibri" w:hAnsi="Times New Roman" w:cs="Times New Roman"/>
          <w:b/>
          <w:sz w:val="40"/>
          <w:szCs w:val="40"/>
        </w:rPr>
        <w:t>Правила пожарной безопасности при проведении ремонтных и строительно-монтажных работ</w:t>
      </w:r>
    </w:p>
    <w:p w:rsidR="00C15AB0" w:rsidRPr="00C15AB0" w:rsidRDefault="00C15AB0" w:rsidP="00C15AB0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:rsidR="00C15AB0" w:rsidRDefault="00C15AB0" w:rsidP="00C15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Негашеную известь необходимо хранить в закрытых отдельно стоящих складских помещениях. 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Наносите горючие покрытия на пол при естественном освещении. Работы необходимо начинать с мест, наиболее удаленных</w:t>
      </w:r>
      <w:r>
        <w:rPr>
          <w:rFonts w:ascii="Times New Roman" w:hAnsi="Times New Roman"/>
          <w:sz w:val="28"/>
          <w:szCs w:val="28"/>
        </w:rPr>
        <w:br/>
        <w:t>от выходов из помещений, а в коридорах и других участках путей эвакуации – после завершения работ в помещениях.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Промывайте инструмент и оборудование, применяемое</w:t>
      </w:r>
      <w:r>
        <w:rPr>
          <w:rFonts w:ascii="Times New Roman" w:hAnsi="Times New Roman"/>
          <w:sz w:val="28"/>
          <w:szCs w:val="28"/>
        </w:rPr>
        <w:br/>
        <w:t>при производстве работ с горючими веществами, на открытой площадке</w:t>
      </w:r>
      <w:r>
        <w:rPr>
          <w:rFonts w:ascii="Times New Roman" w:hAnsi="Times New Roman"/>
          <w:sz w:val="28"/>
          <w:szCs w:val="28"/>
        </w:rPr>
        <w:br/>
        <w:t>или в помещении, имеющем вытяжную вентиляцию.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Помещения и рабочие зоны, в которых применяются горючие вещества, выделяющие </w:t>
      </w:r>
      <w:proofErr w:type="spellStart"/>
      <w:r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пары, обеспечивайте естественной или принудительной приточно-вытяжной вентиляцией.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помещениях, где будут производиться работы с веществами</w:t>
      </w:r>
      <w:r>
        <w:rPr>
          <w:rFonts w:ascii="Times New Roman" w:hAnsi="Times New Roman"/>
          <w:sz w:val="28"/>
          <w:szCs w:val="28"/>
        </w:rPr>
        <w:br/>
        <w:t xml:space="preserve">на легковоспламеняющихся растворителях, должны быть первичные средства пожаротушения (огнетушители, ведра с водой, кошма или шерстяное одеяло). 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 работе с легковоспламеняющимися и горючими веществами необходимо использовать инструмент, не высекающий искр при ударе</w:t>
      </w:r>
      <w:r>
        <w:rPr>
          <w:rFonts w:ascii="Times New Roman" w:hAnsi="Times New Roman"/>
          <w:sz w:val="28"/>
          <w:szCs w:val="28"/>
        </w:rPr>
        <w:br/>
        <w:t>(медь, алюминий, бронза).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При использовании лакокрасочных изделий, органических растворителей или склеивающих веществ, следует строго выполнять рекомендации по пожарной безопасности, изложенные в инструкции к ним.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Пролитые на пол краски и лаки удаляют песком, опилками</w:t>
      </w:r>
      <w:r>
        <w:rPr>
          <w:rFonts w:ascii="Times New Roman" w:hAnsi="Times New Roman"/>
          <w:sz w:val="28"/>
          <w:szCs w:val="28"/>
        </w:rPr>
        <w:br/>
        <w:t>или ветошью, которые немедленно убирают из помещения.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Перед настилом полов, зашивки перегородок и стен, пространство</w:t>
      </w:r>
      <w:r>
        <w:rPr>
          <w:rFonts w:ascii="Times New Roman" w:hAnsi="Times New Roman"/>
          <w:sz w:val="28"/>
          <w:szCs w:val="28"/>
        </w:rPr>
        <w:br/>
        <w:t>в перекрытиях, пустоты в перегородках необходимо очистить от горючего мусора (стружек, щепы, опилок и т.п.). Наличие горючего материала</w:t>
      </w:r>
      <w:r>
        <w:rPr>
          <w:rFonts w:ascii="Times New Roman" w:hAnsi="Times New Roman"/>
          <w:sz w:val="28"/>
          <w:szCs w:val="28"/>
        </w:rPr>
        <w:br/>
        <w:t>в случае пожара будет способствовать распространению огня по пустотам конструкций здания.</w:t>
      </w:r>
    </w:p>
    <w:p w:rsidR="00C15AB0" w:rsidRDefault="00C15AB0" w:rsidP="00C15AB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Проверяйте перед началом работ исправность арматуры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бензо</w:t>
      </w:r>
      <w:proofErr w:type="spellEnd"/>
      <w:r>
        <w:rPr>
          <w:rFonts w:ascii="Times New Roman" w:hAnsi="Times New Roman"/>
          <w:sz w:val="28"/>
          <w:szCs w:val="28"/>
        </w:rPr>
        <w:t>- и керосинореза, плотность соединений шлангов на ниппелях, исправность резьбы в накидных гайках и головках.</w:t>
      </w:r>
    </w:p>
    <w:p w:rsidR="00C15AB0" w:rsidRDefault="002A4E24" w:rsidP="00055E68">
      <w:pPr>
        <w:spacing w:after="0"/>
        <w:rPr>
          <w:noProof/>
          <w:lang w:eastAsia="ru-RU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="00DF70A5">
        <w:rPr>
          <w:noProof/>
          <w:lang w:eastAsia="ru-RU"/>
        </w:rPr>
        <w:t xml:space="preserve">            </w:t>
      </w:r>
    </w:p>
    <w:p w:rsidR="00C15AB0" w:rsidRDefault="00C15AB0" w:rsidP="00055E68">
      <w:pPr>
        <w:spacing w:after="0"/>
        <w:rPr>
          <w:noProof/>
          <w:lang w:eastAsia="ru-RU"/>
        </w:rPr>
      </w:pPr>
    </w:p>
    <w:p w:rsidR="00C15AB0" w:rsidRDefault="00C15AB0" w:rsidP="00055E68">
      <w:pPr>
        <w:spacing w:after="0"/>
        <w:rPr>
          <w:noProof/>
          <w:lang w:eastAsia="ru-RU"/>
        </w:rPr>
      </w:pPr>
    </w:p>
    <w:p w:rsidR="00C15AB0" w:rsidRDefault="00C15AB0" w:rsidP="00055E68">
      <w:pPr>
        <w:spacing w:after="0"/>
        <w:rPr>
          <w:noProof/>
          <w:lang w:eastAsia="ru-RU"/>
        </w:rPr>
      </w:pPr>
    </w:p>
    <w:p w:rsidR="00DF70A5" w:rsidRDefault="00C15AB0" w:rsidP="00055E68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053377"/>
            <wp:effectExtent l="19050" t="0" r="3175" b="0"/>
            <wp:docPr id="1" name="Рисунок 2" descr="https://konspekta.net/infopediasu/baza9/83723168788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9/83723168788.files/image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0A5">
        <w:rPr>
          <w:noProof/>
          <w:lang w:eastAsia="ru-RU"/>
        </w:rPr>
        <w:t xml:space="preserve">   </w:t>
      </w:r>
      <w:r w:rsidR="009F13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55E68" w:rsidRDefault="00C15AB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89535</wp:posOffset>
            </wp:positionV>
            <wp:extent cx="657860" cy="781050"/>
            <wp:effectExtent l="95250" t="0" r="85090" b="0"/>
            <wp:wrapNone/>
            <wp:docPr id="1311" name="Рисунок 3" descr="C:\Documents and Settings\User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Рисунок 3" descr="C:\Documents and Settings\User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603398">
                      <a:off x="0" y="0"/>
                      <a:ext cx="657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F70A5" w:rsidRDefault="00C11BFA"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начальника ПЧ-119               </w:t>
      </w:r>
      <w:bookmarkStart w:id="0" w:name="_GoBack"/>
      <w:bookmarkEnd w:id="0"/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К.М. Рахимжанов</w:t>
      </w:r>
      <w:r w:rsidR="00DF70A5">
        <w:rPr>
          <w:noProof/>
          <w:lang w:eastAsia="ru-RU"/>
        </w:rPr>
        <w:t xml:space="preserve">         </w:t>
      </w:r>
    </w:p>
    <w:sectPr w:rsidR="00DF70A5" w:rsidSect="00C11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C"/>
    <w:multiLevelType w:val="singleLevel"/>
    <w:tmpl w:val="44EEB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24"/>
    <w:rsid w:val="00055E68"/>
    <w:rsid w:val="000A239E"/>
    <w:rsid w:val="000A7AE8"/>
    <w:rsid w:val="00145421"/>
    <w:rsid w:val="002A4E24"/>
    <w:rsid w:val="00615E3A"/>
    <w:rsid w:val="007E7040"/>
    <w:rsid w:val="009F13FD"/>
    <w:rsid w:val="00A9210E"/>
    <w:rsid w:val="00C11BFA"/>
    <w:rsid w:val="00C15AB0"/>
    <w:rsid w:val="00CC2AF8"/>
    <w:rsid w:val="00D94FCF"/>
    <w:rsid w:val="00DF70A5"/>
    <w:rsid w:val="00E44AC3"/>
    <w:rsid w:val="00F627BA"/>
    <w:rsid w:val="00F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11BF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2023-03-24T07:16:00Z</dcterms:created>
  <dcterms:modified xsi:type="dcterms:W3CDTF">2023-05-22T02:28:00Z</dcterms:modified>
</cp:coreProperties>
</file>