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8D" w:rsidRDefault="003D3A8D" w:rsidP="003D3A8D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3D3A8D" w:rsidRDefault="003D3A8D" w:rsidP="003D3A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25 </w:t>
      </w:r>
      <w:r>
        <w:rPr>
          <w:rFonts w:ascii="Times New Roman" w:hAnsi="Times New Roman"/>
          <w:b/>
          <w:sz w:val="24"/>
          <w:szCs w:val="24"/>
        </w:rPr>
        <w:t>от 11.09.2023г.</w:t>
      </w:r>
    </w:p>
    <w:p w:rsidR="003D3A8D" w:rsidRDefault="003D3A8D" w:rsidP="003D3A8D">
      <w:pPr>
        <w:spacing w:after="0" w:line="240" w:lineRule="auto"/>
        <w:rPr>
          <w:rFonts w:ascii="Times New Roman" w:hAnsi="Times New Roman"/>
        </w:rPr>
      </w:pPr>
    </w:p>
    <w:p w:rsidR="003D3A8D" w:rsidRDefault="003D3A8D" w:rsidP="003D3A8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3D3A8D" w:rsidTr="00B6087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уравка, ул. Центральная 41б, Телефон: 8(383)6893342,  </w:t>
            </w:r>
          </w:p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  <w:lang w:eastAsia="en-US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Редактор: Воронина В.А.         </w:t>
            </w:r>
          </w:p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 xml:space="preserve"> О.Н  </w:t>
            </w:r>
          </w:p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  <w:lang w:eastAsia="en-US"/>
              </w:rPr>
              <w:t>Тираж: 5 экз.</w:t>
            </w:r>
          </w:p>
          <w:p w:rsidR="003D3A8D" w:rsidRDefault="003D3A8D" w:rsidP="00B608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  <w:lang w:eastAsia="en-US"/>
              </w:rPr>
            </w:pPr>
          </w:p>
        </w:tc>
      </w:tr>
    </w:tbl>
    <w:p w:rsidR="003D3A8D" w:rsidRDefault="003D3A8D" w:rsidP="003D3A8D">
      <w:pPr>
        <w:rPr>
          <w:rFonts w:ascii="Times New Roman" w:hAnsi="Times New Roman"/>
          <w:b/>
          <w:sz w:val="24"/>
          <w:szCs w:val="24"/>
        </w:rPr>
      </w:pPr>
    </w:p>
    <w:p w:rsidR="003D3A8D" w:rsidRPr="003D3A8D" w:rsidRDefault="003D3A8D" w:rsidP="003D3A8D">
      <w:pPr>
        <w:rPr>
          <w:rFonts w:ascii="Times New Roman" w:hAnsi="Times New Roman"/>
          <w:b/>
          <w:sz w:val="28"/>
          <w:szCs w:val="28"/>
        </w:rPr>
      </w:pPr>
      <w:r w:rsidRPr="003D3A8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3D3A8D" w:rsidRPr="003D3A8D" w:rsidRDefault="003D3A8D" w:rsidP="003D3A8D">
      <w:pPr>
        <w:shd w:val="clear" w:color="auto" w:fill="FFFFFF"/>
        <w:spacing w:before="360" w:after="0" w:line="4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Статья прокуратуры Чистоозерного района НСО «</w:t>
      </w:r>
      <w:r w:rsidRPr="003D3A8D">
        <w:rPr>
          <w:rFonts w:ascii="Times New Roman" w:hAnsi="Times New Roman"/>
          <w:kern w:val="36"/>
          <w:sz w:val="28"/>
          <w:szCs w:val="28"/>
        </w:rPr>
        <w:t>Коррупционные правонарушения»</w:t>
      </w:r>
    </w:p>
    <w:p w:rsidR="003D3A8D" w:rsidRPr="003D3A8D" w:rsidRDefault="003D3A8D" w:rsidP="003D3A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Понятие коррупции раскрыто в части 1 статьи 1 Федерального закона от 25.12.2008 № 273-ФЗ «О противодействии коррупции».</w:t>
      </w:r>
    </w:p>
    <w:p w:rsidR="003D3A8D" w:rsidRPr="003D3A8D" w:rsidRDefault="003D3A8D" w:rsidP="003D3A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 xml:space="preserve">       </w:t>
      </w:r>
      <w:proofErr w:type="gramStart"/>
      <w:r w:rsidRPr="003D3A8D">
        <w:rPr>
          <w:rFonts w:ascii="Times New Roman" w:hAnsi="Times New Roman"/>
          <w:sz w:val="28"/>
          <w:szCs w:val="28"/>
        </w:rPr>
        <w:t>Коррупция – это злоупотребление служебным положением, дача взятки, получение взятки, злоупотреб</w:t>
      </w:r>
      <w:bookmarkStart w:id="0" w:name="_GoBack"/>
      <w:bookmarkEnd w:id="0"/>
      <w:r w:rsidRPr="003D3A8D">
        <w:rPr>
          <w:rFonts w:ascii="Times New Roman" w:hAnsi="Times New Roman"/>
          <w:sz w:val="28"/>
          <w:szCs w:val="28"/>
        </w:rPr>
        <w:t>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3D3A8D">
        <w:rPr>
          <w:rFonts w:ascii="Times New Roman" w:hAnsi="Times New Roman"/>
          <w:sz w:val="28"/>
          <w:szCs w:val="28"/>
        </w:rPr>
        <w:t xml:space="preserve"> лицами.</w:t>
      </w:r>
    </w:p>
    <w:p w:rsidR="003D3A8D" w:rsidRPr="003D3A8D" w:rsidRDefault="003D3A8D" w:rsidP="003D3A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       Исходя из трактовки федерального закона, к 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 личных интересах, а также интересах близких или доверительных лиц. </w:t>
      </w:r>
    </w:p>
    <w:p w:rsidR="003D3A8D" w:rsidRPr="003D3A8D" w:rsidRDefault="003D3A8D" w:rsidP="003D3A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        К правонарушениям, обладающим коррупционными признаками, относятся следующие умышленные деяния: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злоупотребление должностными полномочиями (ст. 285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нецелевое расходование бюджетных средств (ст. 285.1 УК РФ);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lastRenderedPageBreak/>
        <w:t>нецелевое расходование средств государственных внебюджетных фондов (ст. 285.2 УК РФ);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внесение в единые государственные реестры заведомо недостоверных сведений (ст. 285.3 УК РФ)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превышение должностных полномочий (ст. 286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незаконное участие в предпринимательской деятельности (ст. 289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получение взятки (ст. 290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дача взятки (ст. 291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посредничество во взяточничестве (ст. 291.1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мелкое взяточничество (ст. 291.2 УК РФ);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служебный подлог (ст. 292 УК РФ);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халатность (ст. 293 УК РФ);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мошенничество, совершенное лицом с использованием своего служебного положения (</w:t>
      </w:r>
      <w:proofErr w:type="gramStart"/>
      <w:r w:rsidRPr="003D3A8D">
        <w:rPr>
          <w:rFonts w:ascii="Times New Roman" w:hAnsi="Times New Roman"/>
          <w:sz w:val="28"/>
          <w:szCs w:val="28"/>
        </w:rPr>
        <w:t>ч</w:t>
      </w:r>
      <w:proofErr w:type="gramEnd"/>
      <w:r w:rsidRPr="003D3A8D">
        <w:rPr>
          <w:rFonts w:ascii="Times New Roman" w:hAnsi="Times New Roman"/>
          <w:sz w:val="28"/>
          <w:szCs w:val="28"/>
        </w:rPr>
        <w:t>. 3 ст. 159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присвоение или растрата (ст. 160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воспрепятствование законной предпринимательской или иной деятельности (ст. 169 УК РФ); </w:t>
      </w:r>
    </w:p>
    <w:p w:rsidR="003D3A8D" w:rsidRPr="003D3A8D" w:rsidRDefault="003D3A8D" w:rsidP="003D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 (ст. 304 УК РФ). </w:t>
      </w:r>
    </w:p>
    <w:p w:rsidR="003D3A8D" w:rsidRPr="003D3A8D" w:rsidRDefault="003D3A8D" w:rsidP="003D3A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          В целом, к коррупционным правонарушениям относятся деяния, выражающиеся в незаконном получении преимуществ лицами, уполномоченными на выполнение государственных функций, либо в предоставлении данным лицам таких преимуществ. </w:t>
      </w:r>
    </w:p>
    <w:p w:rsidR="003D3A8D" w:rsidRPr="003D3A8D" w:rsidRDefault="003D3A8D" w:rsidP="003D3A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/>
          <w:sz w:val="28"/>
          <w:szCs w:val="28"/>
        </w:rPr>
      </w:pPr>
      <w:r w:rsidRPr="003D3A8D">
        <w:rPr>
          <w:rFonts w:ascii="Times New Roman" w:hAnsi="Times New Roman"/>
          <w:sz w:val="28"/>
          <w:szCs w:val="28"/>
        </w:rPr>
        <w:t>К нарушениям, которые могут привести к коррупционным преступлениям могут относиться все нарушения законодательства в сфере прохождения государственной службы, соблюдения всех ограничений и запретов, наложенных на должностных лиц государственных органов.</w:t>
      </w:r>
    </w:p>
    <w:p w:rsidR="003D3A8D" w:rsidRPr="003D3A8D" w:rsidRDefault="003D3A8D" w:rsidP="003D3A8D">
      <w:pPr>
        <w:rPr>
          <w:rFonts w:ascii="Times New Roman" w:hAnsi="Times New Roman"/>
          <w:sz w:val="28"/>
          <w:szCs w:val="28"/>
        </w:rPr>
      </w:pPr>
    </w:p>
    <w:p w:rsidR="00135702" w:rsidRPr="003D3A8D" w:rsidRDefault="00135702">
      <w:pPr>
        <w:rPr>
          <w:rFonts w:ascii="Times New Roman" w:hAnsi="Times New Roman"/>
          <w:sz w:val="28"/>
          <w:szCs w:val="28"/>
        </w:rPr>
      </w:pPr>
    </w:p>
    <w:sectPr w:rsidR="00135702" w:rsidRPr="003D3A8D" w:rsidSect="0013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762E"/>
    <w:multiLevelType w:val="multilevel"/>
    <w:tmpl w:val="299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A8D"/>
    <w:rsid w:val="00135702"/>
    <w:rsid w:val="003D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2023-09-11T09:57:00Z</dcterms:created>
  <dcterms:modified xsi:type="dcterms:W3CDTF">2023-09-11T09:59:00Z</dcterms:modified>
</cp:coreProperties>
</file>