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F5" w:rsidRDefault="00D636F5" w:rsidP="00D636F5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1E1A8C">
        <w:rPr>
          <w:rFonts w:ascii="Times New Roman" w:hAnsi="Times New Roman"/>
          <w:b/>
          <w:iCs/>
          <w:color w:val="000000"/>
          <w:sz w:val="28"/>
          <w:szCs w:val="28"/>
        </w:rPr>
        <w:t>АДМИНИСТРАЦИЯ ЖУРАВСКОГО СЕЛЬСОВЕТА</w:t>
      </w:r>
    </w:p>
    <w:p w:rsidR="00D636F5" w:rsidRPr="001E1A8C" w:rsidRDefault="00D636F5" w:rsidP="00D636F5">
      <w:pPr>
        <w:spacing w:after="0" w:line="240" w:lineRule="auto"/>
        <w:jc w:val="center"/>
        <w:rPr>
          <w:b/>
        </w:rPr>
      </w:pPr>
      <w:r w:rsidRPr="001E1A8C">
        <w:rPr>
          <w:rFonts w:ascii="Times New Roman" w:hAnsi="Times New Roman"/>
          <w:b/>
          <w:iCs/>
          <w:color w:val="000000"/>
          <w:sz w:val="28"/>
          <w:szCs w:val="28"/>
        </w:rPr>
        <w:t xml:space="preserve"> ЧИСТООЗЕРНОГО РАЙОНА НОВОСИБИРСКОЙ ОБЛАСТИ</w:t>
      </w:r>
    </w:p>
    <w:p w:rsidR="00D636F5" w:rsidRPr="001E1A8C" w:rsidRDefault="00D636F5" w:rsidP="00D636F5">
      <w:pPr>
        <w:spacing w:after="0" w:line="240" w:lineRule="auto"/>
        <w:rPr>
          <w:b/>
        </w:rPr>
      </w:pPr>
    </w:p>
    <w:p w:rsidR="00D636F5" w:rsidRPr="001E1A8C" w:rsidRDefault="00D636F5" w:rsidP="00D636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6F5" w:rsidRPr="001E1A8C" w:rsidRDefault="00D636F5" w:rsidP="00D636F5">
      <w:pPr>
        <w:spacing w:after="0" w:line="240" w:lineRule="auto"/>
        <w:jc w:val="center"/>
        <w:rPr>
          <w:b/>
        </w:rPr>
      </w:pPr>
      <w:r w:rsidRPr="001E1A8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636F5" w:rsidRPr="001E1A8C" w:rsidRDefault="00D636F5" w:rsidP="00D636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6F5" w:rsidRPr="001E1A8C" w:rsidRDefault="00D636F5" w:rsidP="00D636F5">
      <w:pPr>
        <w:spacing w:after="0" w:line="240" w:lineRule="auto"/>
        <w:rPr>
          <w:b/>
        </w:rPr>
      </w:pPr>
      <w:r>
        <w:rPr>
          <w:rFonts w:ascii="Times New Roman" w:hAnsi="Times New Roman"/>
          <w:b/>
          <w:sz w:val="28"/>
          <w:szCs w:val="28"/>
        </w:rPr>
        <w:t>от 17.03. 2025</w:t>
      </w:r>
      <w:r w:rsidRPr="001E1A8C"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1E1A8C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16</w:t>
      </w:r>
    </w:p>
    <w:p w:rsidR="00D636F5" w:rsidRPr="001E1A8C" w:rsidRDefault="00D636F5" w:rsidP="00D63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в границах населенных пунктов Журавского сельсовета Чистоозерного района Новосибирской области.</w:t>
      </w:r>
    </w:p>
    <w:p w:rsidR="00D636F5" w:rsidRDefault="00D636F5" w:rsidP="00D636F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 w:rsidRPr="00DE6C1B"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 w:rsidRPr="00DE6C1B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 w:rsidRPr="00DE6C1B"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 w:rsidRPr="00DE6C1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6" w:history="1">
        <w:r w:rsidRPr="00DE6C1B">
          <w:rPr>
            <w:rStyle w:val="a3"/>
            <w:rFonts w:ascii="Times New Roman" w:hAnsi="Times New Roman" w:cs="Times New Roman"/>
            <w:sz w:val="28"/>
            <w:szCs w:val="28"/>
          </w:rPr>
          <w:t>№ 123-ФЗ</w:t>
        </w:r>
      </w:hyperlink>
      <w:r w:rsidRPr="00DE6C1B"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</w:t>
      </w:r>
      <w:r>
        <w:rPr>
          <w:rFonts w:ascii="Times New Roman" w:hAnsi="Times New Roman" w:cs="Times New Roman"/>
          <w:sz w:val="28"/>
          <w:szCs w:val="28"/>
        </w:rPr>
        <w:t>б утверждении Правил противопожарного режима в Российской Федерации», в целях реализации полномочий администрации Журавского сельсовета по осуществлению первичных мер пожарной 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пунктов, руководствуясь Уставом Журавского сельсовета, администрация Журавского сельсовета Чистоозерного района Новосибирской области</w:t>
      </w:r>
    </w:p>
    <w:p w:rsid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P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36F5">
        <w:rPr>
          <w:rFonts w:ascii="Times New Roman" w:hAnsi="Times New Roman" w:cs="Times New Roman"/>
          <w:sz w:val="32"/>
          <w:szCs w:val="32"/>
        </w:rPr>
        <w:t>постановляет:</w:t>
      </w:r>
    </w:p>
    <w:p w:rsidR="00D636F5" w:rsidRPr="00FB4C5C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Порядок разработки и реализации администрацией Журавского сельсовета мероприятий по 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</w:rPr>
        <w:t>решению вопросов первичных мер пожарной безопасности в границах населенных пунктов Журавского сельсовета</w:t>
      </w:r>
      <w:r>
        <w:rPr>
          <w:rStyle w:val="a3"/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1.2. </w:t>
      </w:r>
      <w:hyperlink w:anchor="P143" w:history="1">
        <w:r w:rsidRPr="00DE6C1B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Журавского сельсовета (приложение № 2).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Руководителям структурных подразделений администрации Журавского сельсовета, муниципальных унитарных предприятий и муниципальных учреждений в пределах своих полномочий: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 Обеспечить разработку и выполнение мероприятий по 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</w:rPr>
        <w:t>решению вопросов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населенных пунктов Журавского сельсовета  в соответствии с порядком, указанном в п.1 настоящего постановления.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2.2. Обеспечить выполнение требований пожарной безопасности на подведомственных объектах и территориях.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 Обеспечить включение мероприятий по обеспечению пожарной безопасности в разрабатываемые планы, схемы и программы развития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Журавского сельсовета.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2.4. Ежегодно предусматривать затраты на мероприятия по обеспечению мер пожарной безопасности в смете расходов.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МКУК Журавскому КДЦ, МКУ спортивно-оздоровительному комплексу проводить анализ и обобщение сведений о выполнении мероприятий, предусмотренных порядком, указанном в п.1 настоящего постановления. </w:t>
      </w:r>
    </w:p>
    <w:p w:rsidR="00D636F5" w:rsidRDefault="00D636F5" w:rsidP="00D636F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 Опубликовать настоящее постановление на сайте администрации Журавского сельсовета и в печатном издании  «Эхо».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</w:p>
    <w:p w:rsid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36F5" w:rsidRDefault="00D636F5" w:rsidP="00D636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Журавского сельсовета                                                                               Чистоозерного района                                                                                                           Новосибирской области                                               В.А. Воронина</w:t>
      </w:r>
    </w:p>
    <w:p w:rsid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sectPr w:rsidR="00D636F5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D636F5" w:rsidRDefault="00D636F5" w:rsidP="00D636F5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D636F5" w:rsidRDefault="00D636F5" w:rsidP="00D636F5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636F5" w:rsidRDefault="00D636F5" w:rsidP="00D636F5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администрации Журавского сельсовета</w:t>
      </w:r>
    </w:p>
    <w:p w:rsidR="00D636F5" w:rsidRDefault="00D636F5" w:rsidP="00D636F5">
      <w:pPr>
        <w:pStyle w:val="ConsPlusNormal"/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17.03. 2025г. № 16</w:t>
      </w:r>
    </w:p>
    <w:p w:rsid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636F5" w:rsidRDefault="00D636F5" w:rsidP="00D636F5">
      <w:pPr>
        <w:pStyle w:val="ConsPlusNormal"/>
        <w:ind w:firstLine="720"/>
        <w:jc w:val="center"/>
      </w:pP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</w:rPr>
        <w:t>разработки и реализации администрацией Журавского сельсовета мероприятий по решению вопросов первичных мер пожарной безопасности в границах населенных пунктов Журавского сельсовета Чистоозерного района Новосибирской области</w:t>
      </w:r>
    </w:p>
    <w:p w:rsidR="00D636F5" w:rsidRDefault="00D636F5" w:rsidP="00D636F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36F5" w:rsidRDefault="00D636F5" w:rsidP="00D636F5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D636F5" w:rsidRDefault="00D636F5" w:rsidP="00D63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разработки и реализации администрацией Журавского сельсовета мероприятий по решению вопросов первичных мер пожарной безопасности в границах населенных пунктов Журавского сельсовета </w:t>
      </w:r>
      <w:r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 о требованиях пожарной безопасности», постановлением Правительства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 16.09.2020 № 1479 «Об утверждении Правил противопожарного режима в Российской Федерации».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1.2. Порядок устанавливает основные задачи и направления деятельности администрации Журавского сельсовета (далее —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D636F5" w:rsidRDefault="00D636F5" w:rsidP="00D636F5">
      <w:pPr>
        <w:pStyle w:val="ConsPlusTitle"/>
        <w:ind w:firstLine="737"/>
        <w:jc w:val="both"/>
      </w:pPr>
      <w:bookmarkStart w:id="0" w:name="P51"/>
      <w:bookmarkEnd w:id="0"/>
      <w:r>
        <w:rPr>
          <w:rFonts w:ascii="Times New Roman" w:hAnsi="Times New Roman" w:cs="Times New Roman"/>
          <w:b w:val="0"/>
          <w:sz w:val="28"/>
          <w:szCs w:val="28"/>
        </w:rPr>
        <w:t>1.3. В целях реализации Порядка администрацией принимаются муниципальные правовые акты, а также осуществляется разработка и утверждение муниципальной целевой программы.</w:t>
      </w:r>
    </w:p>
    <w:p w:rsidR="00D636F5" w:rsidRDefault="00D636F5" w:rsidP="00D636F5">
      <w:pPr>
        <w:pStyle w:val="ConsPlusNormal"/>
        <w:ind w:firstLine="720"/>
        <w:jc w:val="both"/>
      </w:pPr>
    </w:p>
    <w:p w:rsid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2. Основные задачи и направления деятельности администрации</w:t>
      </w:r>
    </w:p>
    <w:p w:rsid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 Основной задачей по обеспечению первичных мер пожарной безопасности в границах населенных пунктов Журавского сельсовета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является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2.2.1. Организация работы по подготовке населения в области пожарной безопасности. 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задачи и цели указанной работы устанавливаются муниципальным правовым актом.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водозаборным устройствам.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специалистам администрации ответственным по вопросам ГОЧС и ПБ. 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2.2.4. Установление особого противопожарного режима. 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повышения пожарной опасности постановлением главы администрации Журавского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D636F5" w:rsidRDefault="00D636F5" w:rsidP="00D636F5">
      <w:pPr>
        <w:pStyle w:val="ConsPlusNormal"/>
        <w:ind w:firstLine="72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Перечень первичных средств тушения пожаров и противопожарного инвентаря для оснащения территорий общего пользования населенных пунктов Журавского сельсовета,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2.2.6. Включение мероприятий по обеспечению пожарной безопасности в планы, схемы и программы развития территории Журавского сельсовета. 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Руководителями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Журавского сельсовета.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2.2.8. Принятие мер по локализации пожара и спасению людей и имущества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 прибытия подразделений Государственной противопожарной службы. 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D636F5" w:rsidRDefault="00D636F5" w:rsidP="00D636F5">
      <w:pPr>
        <w:pStyle w:val="ConsPlusNormal"/>
        <w:tabs>
          <w:tab w:val="left" w:pos="7347"/>
        </w:tabs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36F5" w:rsidRDefault="00D636F5" w:rsidP="00D636F5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3. Финансовое обеспечение первичных мер пожарной безопасности</w:t>
      </w:r>
    </w:p>
    <w:p w:rsid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3.1. Главные распорядители и распорядители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>
        <w:rPr>
          <w:rFonts w:ascii="Times New Roman" w:hAnsi="Times New Roman" w:cs="Times New Roman"/>
          <w:sz w:val="28"/>
          <w:szCs w:val="28"/>
        </w:rPr>
        <w:t>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3.2. Расходы на финансирование мероприятий по повышению противопожарной защиты предусматриваются при формировании бюджета Журавского сельсовета на текущий финансовый год и плановый период в сметах получателей бюджетных средств.</w:t>
      </w:r>
    </w:p>
    <w:p w:rsid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Pr="004E7655" w:rsidRDefault="00D636F5" w:rsidP="00D636F5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4. Управление системой обеспечения первичных мер пожарной безопасности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 Координация деятельности администрации и организаций Журавского сельсовета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 администрации Журавского сельсовета Чистоозерного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Координацию деятельности структурных подразделений администрации по вопросам обеспечения первичных мер пожарной безопасности осуществляет специалист администрации ответственным по вопросам ГОЧС и ПБ.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4.2. Порядок привлечения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Журавского сельсовета устанавливается расписанием выездов подразделений пожарной охраны для тушения пожаров и проведения аварийно-спасательных работ, утверждаемым главой муниципального образования Журавского сельсовета.</w:t>
      </w:r>
    </w:p>
    <w:p w:rsidR="00D636F5" w:rsidRP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.4.3.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осуществлении мероприятий по обеспечению первичных мер пожарной безопасности специалистом администрации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государственного инспектора Чистоозерного района Новосибирской области по пожарному надзору</w:t>
      </w:r>
      <w:proofErr w:type="gramEnd"/>
    </w:p>
    <w:p w:rsidR="00D636F5" w:rsidRDefault="00D636F5" w:rsidP="00D636F5">
      <w:pPr>
        <w:pStyle w:val="ConsPlusNormal"/>
        <w:sectPr w:rsidR="00D636F5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D636F5" w:rsidRDefault="00D636F5" w:rsidP="00D636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D636F5" w:rsidRDefault="00D636F5" w:rsidP="00D636F5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636F5" w:rsidRDefault="00D636F5" w:rsidP="00D636F5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администрации Журавского сельсовета</w:t>
      </w:r>
    </w:p>
    <w:p w:rsidR="00D636F5" w:rsidRDefault="00D636F5" w:rsidP="00D636F5">
      <w:pPr>
        <w:pStyle w:val="ConsPlusNormal"/>
      </w:pPr>
      <w: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17.03. 2025г. № 16</w:t>
      </w:r>
    </w:p>
    <w:p w:rsidR="00D636F5" w:rsidRDefault="00D636F5" w:rsidP="00D636F5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Title"/>
        <w:jc w:val="center"/>
      </w:pPr>
      <w:bookmarkStart w:id="1" w:name="P143"/>
      <w:bookmarkEnd w:id="1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D636F5" w:rsidRPr="000C0A1F" w:rsidRDefault="00D636F5" w:rsidP="00D636F5">
      <w:pPr>
        <w:pStyle w:val="ConsPlusNormal"/>
        <w:ind w:firstLine="720"/>
        <w:jc w:val="both"/>
        <w:rPr>
          <w:b/>
        </w:rPr>
      </w:pPr>
      <w:r w:rsidRPr="000C0A1F">
        <w:rPr>
          <w:rFonts w:ascii="Times New Roman" w:hAnsi="Times New Roman" w:cs="Times New Roman"/>
          <w:b/>
          <w:sz w:val="28"/>
          <w:szCs w:val="28"/>
        </w:rPr>
        <w:t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Журавского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Чистоозерного района Новосибирской области</w:t>
      </w:r>
      <w:r w:rsidRPr="000C0A1F">
        <w:rPr>
          <w:rFonts w:ascii="Times New Roman" w:hAnsi="Times New Roman" w:cs="Times New Roman"/>
          <w:b/>
          <w:sz w:val="28"/>
          <w:szCs w:val="28"/>
        </w:rPr>
        <w:t>.</w:t>
      </w:r>
    </w:p>
    <w:p w:rsidR="00D636F5" w:rsidRPr="000C0A1F" w:rsidRDefault="00D636F5" w:rsidP="00D636F5">
      <w:pPr>
        <w:pStyle w:val="ConsPlusTitle"/>
        <w:jc w:val="center"/>
      </w:pPr>
    </w:p>
    <w:p w:rsidR="00D636F5" w:rsidRDefault="00D636F5" w:rsidP="00D636F5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D636F5" w:rsidRDefault="00D636F5" w:rsidP="00D636F5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земельного участка (в летнее время) должно быть обеспечено наличие емкости (бочки) с водой объемом не менее 0,2 куб.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которая комплектуется ведром.</w:t>
      </w:r>
    </w:p>
    <w:p w:rsidR="00D636F5" w:rsidRDefault="00D636F5" w:rsidP="00D63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36F5" w:rsidRDefault="00D636F5" w:rsidP="00D636F5">
      <w:pPr>
        <w:pStyle w:val="ConsPlusNormal"/>
        <w:jc w:val="center"/>
      </w:pPr>
    </w:p>
    <w:p w:rsidR="00D636F5" w:rsidRDefault="00D636F5" w:rsidP="00D636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9DF" w:rsidRDefault="00C629DF"/>
    <w:sectPr w:rsidR="00C629DF" w:rsidSect="004E7655">
      <w:pgSz w:w="11906" w:h="16838"/>
      <w:pgMar w:top="709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636F5"/>
    <w:rsid w:val="00891112"/>
    <w:rsid w:val="00C629DF"/>
    <w:rsid w:val="00D6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F5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6F5"/>
    <w:rPr>
      <w:color w:val="000080"/>
      <w:u w:val="single"/>
      <w:lang/>
    </w:rPr>
  </w:style>
  <w:style w:type="paragraph" w:customStyle="1" w:styleId="ConsPlusNormal">
    <w:name w:val="ConsPlusNormal"/>
    <w:rsid w:val="00D636F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D636F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1837</Words>
  <Characters>10472</Characters>
  <Application>Microsoft Office Word</Application>
  <DocSecurity>0</DocSecurity>
  <Lines>87</Lines>
  <Paragraphs>24</Paragraphs>
  <ScaleCrop>false</ScaleCrop>
  <Company/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2025-04-01T06:33:00Z</cp:lastPrinted>
  <dcterms:created xsi:type="dcterms:W3CDTF">2025-04-01T06:26:00Z</dcterms:created>
  <dcterms:modified xsi:type="dcterms:W3CDTF">2025-04-01T06:34:00Z</dcterms:modified>
</cp:coreProperties>
</file>